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82FE4" w14:textId="4456FF58" w:rsidR="00C61065" w:rsidRDefault="00C61065"/>
    <w:p w14:paraId="23592212" w14:textId="77777777" w:rsidR="00E82A85" w:rsidRDefault="00E82A85" w:rsidP="00E82A85"/>
    <w:p w14:paraId="2D7CDF1D" w14:textId="77777777" w:rsidR="00E82A85" w:rsidRDefault="00E82A85" w:rsidP="00E82A85"/>
    <w:p w14:paraId="33B290AE" w14:textId="09AA7C9A" w:rsidR="00E82A85" w:rsidRPr="00E82A85" w:rsidRDefault="00E82A85" w:rsidP="00E82A85">
      <w:pPr>
        <w:pStyle w:val="Title"/>
        <w:jc w:val="center"/>
        <w:rPr>
          <w:sz w:val="56"/>
          <w:szCs w:val="56"/>
        </w:rPr>
      </w:pPr>
      <w:bookmarkStart w:id="0" w:name="_yg481ognb5fg" w:colFirst="0" w:colLast="0"/>
      <w:bookmarkEnd w:id="0"/>
      <w:r w:rsidRPr="00E82A85">
        <w:rPr>
          <w:sz w:val="56"/>
          <w:szCs w:val="56"/>
        </w:rPr>
        <w:t xml:space="preserve">ACLU Project EASSE:  </w:t>
      </w:r>
    </w:p>
    <w:p w14:paraId="78A20D58" w14:textId="7A1FA7EA" w:rsidR="00E82A85" w:rsidRPr="00E82A85" w:rsidRDefault="00E82A85" w:rsidP="00E82A85">
      <w:pPr>
        <w:keepNext/>
        <w:keepLines/>
        <w:spacing w:after="60" w:line="276" w:lineRule="auto"/>
        <w:jc w:val="center"/>
        <w:rPr>
          <w:rFonts w:ascii="Arial" w:eastAsia="Arial" w:hAnsi="Arial" w:cs="Arial"/>
          <w:sz w:val="44"/>
          <w:szCs w:val="44"/>
          <w:lang w:val="en"/>
        </w:rPr>
      </w:pPr>
      <w:r w:rsidRPr="00E82A85">
        <w:rPr>
          <w:rFonts w:ascii="Arial" w:eastAsia="Arial" w:hAnsi="Arial" w:cs="Arial"/>
          <w:sz w:val="44"/>
          <w:szCs w:val="44"/>
          <w:lang w:val="en"/>
        </w:rPr>
        <w:t xml:space="preserve">MURC Analysis of </w:t>
      </w:r>
      <w:r>
        <w:rPr>
          <w:rFonts w:ascii="Arial" w:eastAsia="Arial" w:hAnsi="Arial" w:cs="Arial"/>
          <w:sz w:val="44"/>
          <w:szCs w:val="44"/>
          <w:lang w:val="en"/>
        </w:rPr>
        <w:t xml:space="preserve">Five </w:t>
      </w:r>
      <w:r w:rsidRPr="00E82A85">
        <w:rPr>
          <w:rFonts w:ascii="Arial" w:eastAsia="Arial" w:hAnsi="Arial" w:cs="Arial"/>
          <w:sz w:val="44"/>
          <w:szCs w:val="44"/>
          <w:lang w:val="en"/>
        </w:rPr>
        <w:t>Focus Group Sessions</w:t>
      </w:r>
    </w:p>
    <w:p w14:paraId="71C24879" w14:textId="77777777" w:rsidR="00E82A85" w:rsidRDefault="00E82A85" w:rsidP="00E82A85"/>
    <w:p w14:paraId="456350C1" w14:textId="77777777" w:rsidR="00E82A85" w:rsidRDefault="00E82A85" w:rsidP="00E82A85"/>
    <w:p w14:paraId="0E1DCD44" w14:textId="77777777" w:rsidR="00E82A85" w:rsidRDefault="00E82A85" w:rsidP="00E82A85"/>
    <w:p w14:paraId="28585251" w14:textId="77777777" w:rsidR="00E82A85" w:rsidRDefault="00E82A85" w:rsidP="00E82A85"/>
    <w:p w14:paraId="5F5AB222" w14:textId="77777777" w:rsidR="00E82A85" w:rsidRDefault="00E82A85" w:rsidP="00E82A85"/>
    <w:p w14:paraId="3570B1D9" w14:textId="1911E078" w:rsidR="00E82A85" w:rsidRDefault="00E82A85" w:rsidP="00E82A85">
      <w:pPr>
        <w:pStyle w:val="Subtitle"/>
        <w:spacing w:after="0" w:line="240" w:lineRule="auto"/>
        <w:jc w:val="center"/>
      </w:pPr>
      <w:r>
        <w:t>Focus Group</w:t>
      </w:r>
      <w:r w:rsidR="00AD5CA4">
        <w:t>s’</w:t>
      </w:r>
      <w:r>
        <w:t xml:space="preserve"> Location</w:t>
      </w:r>
      <w:r w:rsidR="00AD5CA4">
        <w:t>s</w:t>
      </w:r>
      <w:r>
        <w:t xml:space="preserve">: </w:t>
      </w:r>
    </w:p>
    <w:p w14:paraId="1727FDD4" w14:textId="77777777" w:rsidR="00E82A85" w:rsidRPr="00E82A85" w:rsidRDefault="00E82A85" w:rsidP="00E82A85">
      <w:pPr>
        <w:rPr>
          <w:lang w:val="en"/>
        </w:rPr>
      </w:pPr>
    </w:p>
    <w:p w14:paraId="3607ACEF" w14:textId="6BCD675E" w:rsidR="00E82A85" w:rsidRDefault="00E82A85" w:rsidP="00E82A85">
      <w:pPr>
        <w:pStyle w:val="Subtitle"/>
        <w:spacing w:after="0" w:line="240" w:lineRule="auto"/>
        <w:jc w:val="center"/>
      </w:pPr>
      <w:r w:rsidRPr="00E82A85">
        <w:t>Natchez</w:t>
      </w:r>
      <w:r>
        <w:t xml:space="preserve"> (05/13)    </w:t>
      </w:r>
      <w:r w:rsidRPr="00E82A85">
        <w:t>Jackson</w:t>
      </w:r>
      <w:r>
        <w:t xml:space="preserve"> (05/20) </w:t>
      </w:r>
      <w:r w:rsidRPr="00E82A85">
        <w:tab/>
        <w:t>Greenville</w:t>
      </w:r>
      <w:r>
        <w:t xml:space="preserve"> (05/22) </w:t>
      </w:r>
      <w:r w:rsidRPr="00E82A85">
        <w:tab/>
      </w:r>
      <w:r w:rsidRPr="00E82A85">
        <w:tab/>
        <w:t>Hattiesburg</w:t>
      </w:r>
      <w:r>
        <w:t xml:space="preserve"> (05/29) </w:t>
      </w:r>
      <w:r w:rsidRPr="00E82A85">
        <w:tab/>
        <w:t>Gulfport</w:t>
      </w:r>
      <w:r>
        <w:t xml:space="preserve"> (06/12)  </w:t>
      </w:r>
    </w:p>
    <w:p w14:paraId="699BE6BF" w14:textId="77777777" w:rsidR="00E82A85" w:rsidRDefault="00E82A85" w:rsidP="00E82A85"/>
    <w:p w14:paraId="1CF01B29" w14:textId="77777777" w:rsidR="00E82A85" w:rsidRDefault="00E82A85" w:rsidP="00E82A85"/>
    <w:p w14:paraId="424EAB57" w14:textId="77777777" w:rsidR="00E82A85" w:rsidRDefault="00E82A85" w:rsidP="00E82A85"/>
    <w:p w14:paraId="5F101254" w14:textId="77777777" w:rsidR="00E82A85" w:rsidRDefault="00E82A85" w:rsidP="00E82A85"/>
    <w:p w14:paraId="069C05AC" w14:textId="77777777" w:rsidR="00E82A85" w:rsidRDefault="00E82A85" w:rsidP="00E82A85"/>
    <w:p w14:paraId="2A925334" w14:textId="77777777" w:rsidR="00E82A85" w:rsidRDefault="00E82A85" w:rsidP="00E82A85"/>
    <w:p w14:paraId="4DD10416" w14:textId="3EE42FFD" w:rsidR="00AD5CA4" w:rsidRDefault="00AD5CA4" w:rsidP="00AD5CA4">
      <w:pPr>
        <w:pStyle w:val="Subtitle"/>
        <w:spacing w:after="0" w:line="240" w:lineRule="auto"/>
        <w:jc w:val="center"/>
      </w:pPr>
      <w:r>
        <w:t xml:space="preserve">Focus Groups’ Facilitator: </w:t>
      </w:r>
    </w:p>
    <w:p w14:paraId="5311DF24" w14:textId="77777777" w:rsidR="00AD5CA4" w:rsidRPr="00AD5CA4" w:rsidRDefault="00AD5CA4" w:rsidP="00AD5CA4">
      <w:pPr>
        <w:rPr>
          <w:lang w:val="en"/>
        </w:rPr>
      </w:pPr>
    </w:p>
    <w:p w14:paraId="4A8EC2D0" w14:textId="170F3EAD" w:rsidR="00E82A85" w:rsidRDefault="00E82A85" w:rsidP="00E82A85">
      <w:pPr>
        <w:pStyle w:val="Subtitle"/>
        <w:jc w:val="center"/>
      </w:pPr>
      <w:r>
        <w:t>M</w:t>
      </w:r>
      <w:r w:rsidR="00AD5CA4">
        <w:t>ississippi</w:t>
      </w:r>
      <w:r>
        <w:t xml:space="preserve"> Urban Research Center</w:t>
      </w:r>
    </w:p>
    <w:p w14:paraId="61D485FE" w14:textId="77777777" w:rsidR="00E82A85" w:rsidRDefault="00E82A85" w:rsidP="00E82A85">
      <w:pPr>
        <w:pStyle w:val="Subtitle"/>
        <w:jc w:val="center"/>
      </w:pPr>
    </w:p>
    <w:p w14:paraId="312558B6" w14:textId="77777777" w:rsidR="00E82A85" w:rsidRDefault="00E82A85" w:rsidP="00E82A85">
      <w:pPr>
        <w:pStyle w:val="Subtitle"/>
        <w:jc w:val="center"/>
      </w:pPr>
    </w:p>
    <w:p w14:paraId="0CD1B074" w14:textId="77777777" w:rsidR="00AD5CA4" w:rsidRDefault="00E82A85" w:rsidP="00E82A85">
      <w:pPr>
        <w:pStyle w:val="Subtitle"/>
        <w:jc w:val="center"/>
      </w:pPr>
      <w:r>
        <w:br/>
        <w:t xml:space="preserve"> </w:t>
      </w:r>
      <w:r w:rsidR="00AD5CA4">
        <w:t xml:space="preserve">Draft Summary </w:t>
      </w:r>
      <w:r>
        <w:t>Report:</w:t>
      </w:r>
    </w:p>
    <w:p w14:paraId="00C90621" w14:textId="29D7E0F3" w:rsidR="00E82A85" w:rsidRDefault="00E82A85" w:rsidP="00E82A85">
      <w:pPr>
        <w:pStyle w:val="Subtitle"/>
        <w:jc w:val="center"/>
      </w:pPr>
      <w:r>
        <w:t xml:space="preserve"> Ju</w:t>
      </w:r>
      <w:r w:rsidR="00AF36F1">
        <w:t>ly</w:t>
      </w:r>
      <w:r>
        <w:t xml:space="preserve"> 2025</w:t>
      </w:r>
    </w:p>
    <w:p w14:paraId="3AFCC275" w14:textId="77777777" w:rsidR="00E82A85" w:rsidRDefault="00E82A85" w:rsidP="00E82A85">
      <w:pPr>
        <w:pStyle w:val="Subtitle"/>
        <w:jc w:val="center"/>
      </w:pPr>
      <w:r>
        <w:br/>
      </w:r>
    </w:p>
    <w:p w14:paraId="0DBCCB44" w14:textId="77777777" w:rsidR="00E82A85" w:rsidRDefault="00E82A85" w:rsidP="00E82A85">
      <w:r>
        <w:br w:type="page"/>
      </w:r>
    </w:p>
    <w:p w14:paraId="769B0002" w14:textId="77777777" w:rsidR="009F5EE6" w:rsidRPr="009F5EE6" w:rsidRDefault="009F5EE6" w:rsidP="009F5EE6">
      <w:pPr>
        <w:jc w:val="center"/>
        <w:rPr>
          <w:b/>
          <w:bCs/>
        </w:rPr>
      </w:pPr>
      <w:r w:rsidRPr="009F5EE6">
        <w:rPr>
          <w:b/>
          <w:bCs/>
        </w:rPr>
        <w:lastRenderedPageBreak/>
        <w:t>Executive Summary</w:t>
      </w:r>
    </w:p>
    <w:p w14:paraId="77731308" w14:textId="77777777" w:rsidR="009F5EE6" w:rsidRDefault="009F5EE6"/>
    <w:p w14:paraId="43D7C036" w14:textId="77777777" w:rsidR="005B6C1A" w:rsidRPr="004C54FA" w:rsidRDefault="005B6C1A" w:rsidP="009F5EE6">
      <w:pPr>
        <w:rPr>
          <w:b/>
          <w:bCs/>
        </w:rPr>
      </w:pPr>
      <w:r w:rsidRPr="004C54FA">
        <w:rPr>
          <w:b/>
          <w:bCs/>
        </w:rPr>
        <w:t>Introduction</w:t>
      </w:r>
    </w:p>
    <w:p w14:paraId="5AFEC32A" w14:textId="77777777" w:rsidR="005B6C1A" w:rsidRDefault="005B6C1A" w:rsidP="009F5EE6"/>
    <w:p w14:paraId="35FB8B4F" w14:textId="77777777" w:rsidR="004C54FA" w:rsidRDefault="005B6C1A" w:rsidP="009F5EE6">
      <w:r>
        <w:tab/>
      </w:r>
      <w:r w:rsidR="009F5EE6">
        <w:t xml:space="preserve">This analysis examined the experiences of a select group of Mississippi residents who are actively participating in one of four Mississippi public benefit programs under review by the ACLU of Mississippi (MS). Those four programs include Supplemental Nutrition Assistance Program (SNAP), Temporary Assistance for Needed Families Program (TANF), Child Care Program, and the Medicaid for Infants and Children Program. </w:t>
      </w:r>
    </w:p>
    <w:p w14:paraId="694A5EF6" w14:textId="77777777" w:rsidR="004C54FA" w:rsidRDefault="004C54FA" w:rsidP="009F5EE6"/>
    <w:p w14:paraId="1296863D" w14:textId="7FD67744" w:rsidR="004C54FA" w:rsidRPr="004C54FA" w:rsidRDefault="004C54FA" w:rsidP="009F5EE6">
      <w:pPr>
        <w:rPr>
          <w:b/>
          <w:bCs/>
        </w:rPr>
      </w:pPr>
      <w:r w:rsidRPr="004C54FA">
        <w:rPr>
          <w:b/>
          <w:bCs/>
        </w:rPr>
        <w:t>Methodology</w:t>
      </w:r>
    </w:p>
    <w:p w14:paraId="41B55F6F" w14:textId="67D1DF6F" w:rsidR="0058626E" w:rsidRDefault="004C54FA" w:rsidP="0058626E">
      <w:pPr>
        <w:spacing w:before="240" w:after="240"/>
      </w:pPr>
      <w:r>
        <w:tab/>
      </w:r>
      <w:r w:rsidR="009F5EE6">
        <w:t>Five focus group sessions were held across the state of Mississippi during the time period of May 13</w:t>
      </w:r>
      <w:r w:rsidR="009F5EE6" w:rsidRPr="002E26E4">
        <w:rPr>
          <w:vertAlign w:val="superscript"/>
        </w:rPr>
        <w:t>th</w:t>
      </w:r>
      <w:r w:rsidR="009F5EE6">
        <w:t xml:space="preserve"> through June 12</w:t>
      </w:r>
      <w:r w:rsidR="009F5EE6" w:rsidRPr="002E26E4">
        <w:rPr>
          <w:vertAlign w:val="superscript"/>
        </w:rPr>
        <w:t>th</w:t>
      </w:r>
      <w:r w:rsidR="009F5EE6">
        <w:t xml:space="preserve">.  The locations of the focus group sessions were Jackson, Greenville, Gulfport, Hattiesburg, and Natchez. Focus group participants were selected by the ACLU, working in conjunction with ACLU’s community partners at the local level. </w:t>
      </w:r>
      <w:r w:rsidR="0058626E">
        <w:t>Table 1 provides a listing of focus group participants by location:</w:t>
      </w:r>
    </w:p>
    <w:p w14:paraId="797585E7" w14:textId="53CA47D8" w:rsidR="0058626E" w:rsidRDefault="0058626E" w:rsidP="0058626E">
      <w:bookmarkStart w:id="1" w:name="_Hlk203550535"/>
      <w:r>
        <w:t xml:space="preserve">Table 1 </w:t>
      </w:r>
    </w:p>
    <w:tbl>
      <w:tblPr>
        <w:tblStyle w:val="TableGrid"/>
        <w:tblW w:w="0" w:type="auto"/>
        <w:tblLook w:val="04A0" w:firstRow="1" w:lastRow="0" w:firstColumn="1" w:lastColumn="0" w:noHBand="0" w:noVBand="1"/>
      </w:tblPr>
      <w:tblGrid>
        <w:gridCol w:w="1350"/>
        <w:gridCol w:w="1560"/>
        <w:gridCol w:w="1549"/>
        <w:gridCol w:w="1640"/>
        <w:gridCol w:w="1678"/>
        <w:gridCol w:w="1573"/>
      </w:tblGrid>
      <w:tr w:rsidR="0058626E" w14:paraId="46B180BE" w14:textId="77777777" w:rsidTr="0058626E">
        <w:tc>
          <w:tcPr>
            <w:tcW w:w="1301" w:type="dxa"/>
          </w:tcPr>
          <w:p w14:paraId="0F995EE8" w14:textId="229C28BB" w:rsidR="0058626E" w:rsidRPr="0058626E" w:rsidRDefault="0058626E" w:rsidP="0058626E">
            <w:pPr>
              <w:jc w:val="center"/>
            </w:pPr>
            <w:r w:rsidRPr="0058626E">
              <w:t>Location &amp; Date</w:t>
            </w:r>
          </w:p>
        </w:tc>
        <w:tc>
          <w:tcPr>
            <w:tcW w:w="1571" w:type="dxa"/>
          </w:tcPr>
          <w:p w14:paraId="221AE5DD" w14:textId="798572FD" w:rsidR="0058626E" w:rsidRDefault="0058626E" w:rsidP="0058626E">
            <w:pPr>
              <w:jc w:val="center"/>
            </w:pPr>
            <w:r>
              <w:t>Natchez</w:t>
            </w:r>
            <w:r>
              <w:t xml:space="preserve"> </w:t>
            </w:r>
          </w:p>
          <w:p w14:paraId="661B0FB9" w14:textId="55FE9159" w:rsidR="0058626E" w:rsidRDefault="0058626E" w:rsidP="0058626E">
            <w:pPr>
              <w:jc w:val="center"/>
            </w:pPr>
            <w:r>
              <w:t>(05/13)</w:t>
            </w:r>
          </w:p>
        </w:tc>
        <w:tc>
          <w:tcPr>
            <w:tcW w:w="1561" w:type="dxa"/>
          </w:tcPr>
          <w:p w14:paraId="497AF97E" w14:textId="77777777" w:rsidR="0058626E" w:rsidRDefault="0058626E" w:rsidP="0058626E">
            <w:pPr>
              <w:jc w:val="center"/>
            </w:pPr>
            <w:r>
              <w:t>Jackson</w:t>
            </w:r>
            <w:r>
              <w:t xml:space="preserve"> </w:t>
            </w:r>
          </w:p>
          <w:p w14:paraId="37370ED0" w14:textId="0AD5DC8E" w:rsidR="0058626E" w:rsidRDefault="0058626E" w:rsidP="0058626E">
            <w:pPr>
              <w:jc w:val="center"/>
            </w:pPr>
            <w:r>
              <w:t>(05/20)</w:t>
            </w:r>
          </w:p>
        </w:tc>
        <w:tc>
          <w:tcPr>
            <w:tcW w:w="1648" w:type="dxa"/>
          </w:tcPr>
          <w:p w14:paraId="70848989" w14:textId="77777777" w:rsidR="0058626E" w:rsidRDefault="0058626E" w:rsidP="0058626E">
            <w:pPr>
              <w:jc w:val="center"/>
            </w:pPr>
            <w:r>
              <w:t>Greenville</w:t>
            </w:r>
          </w:p>
          <w:p w14:paraId="56401CE6" w14:textId="5805AA40" w:rsidR="0058626E" w:rsidRDefault="0058626E" w:rsidP="0058626E">
            <w:pPr>
              <w:jc w:val="center"/>
            </w:pPr>
            <w:r>
              <w:t>(05/22)</w:t>
            </w:r>
          </w:p>
        </w:tc>
        <w:tc>
          <w:tcPr>
            <w:tcW w:w="1685" w:type="dxa"/>
          </w:tcPr>
          <w:p w14:paraId="6B1C668E" w14:textId="77777777" w:rsidR="0058626E" w:rsidRDefault="0058626E" w:rsidP="0058626E">
            <w:pPr>
              <w:jc w:val="center"/>
            </w:pPr>
            <w:r>
              <w:t>Hattiesburg</w:t>
            </w:r>
          </w:p>
          <w:p w14:paraId="74A18D80" w14:textId="4501B3C9" w:rsidR="0058626E" w:rsidRDefault="0058626E" w:rsidP="0058626E">
            <w:pPr>
              <w:jc w:val="center"/>
            </w:pPr>
            <w:r>
              <w:t>(05/29)</w:t>
            </w:r>
          </w:p>
        </w:tc>
        <w:tc>
          <w:tcPr>
            <w:tcW w:w="1584" w:type="dxa"/>
          </w:tcPr>
          <w:p w14:paraId="5447CCED" w14:textId="77777777" w:rsidR="0058626E" w:rsidRDefault="0058626E" w:rsidP="0058626E">
            <w:pPr>
              <w:jc w:val="center"/>
            </w:pPr>
            <w:r>
              <w:t>Gulfport</w:t>
            </w:r>
          </w:p>
          <w:p w14:paraId="019B74BE" w14:textId="77777777" w:rsidR="0058626E" w:rsidRDefault="0058626E" w:rsidP="0058626E">
            <w:pPr>
              <w:jc w:val="center"/>
            </w:pPr>
            <w:r>
              <w:t>(06/12)</w:t>
            </w:r>
          </w:p>
          <w:p w14:paraId="74BE618E" w14:textId="648C9E22" w:rsidR="0058626E" w:rsidRDefault="0058626E" w:rsidP="0058626E">
            <w:pPr>
              <w:jc w:val="center"/>
            </w:pPr>
          </w:p>
        </w:tc>
      </w:tr>
      <w:tr w:rsidR="0058626E" w14:paraId="1604DA8A" w14:textId="77777777" w:rsidTr="0058626E">
        <w:tc>
          <w:tcPr>
            <w:tcW w:w="1301" w:type="dxa"/>
          </w:tcPr>
          <w:p w14:paraId="229270C6" w14:textId="01786C1B" w:rsidR="0058626E" w:rsidRPr="0058626E" w:rsidRDefault="0058626E" w:rsidP="0058626E">
            <w:pPr>
              <w:jc w:val="center"/>
            </w:pPr>
            <w:r w:rsidRPr="0058626E">
              <w:t>Number of Participants</w:t>
            </w:r>
          </w:p>
        </w:tc>
        <w:tc>
          <w:tcPr>
            <w:tcW w:w="1571" w:type="dxa"/>
          </w:tcPr>
          <w:p w14:paraId="22A4D21E" w14:textId="09DA9BAA" w:rsidR="0058626E" w:rsidRPr="00D259B9" w:rsidRDefault="0058626E" w:rsidP="0058626E">
            <w:pPr>
              <w:jc w:val="center"/>
              <w:rPr>
                <w:b/>
                <w:bCs/>
              </w:rPr>
            </w:pPr>
            <w:r w:rsidRPr="00D259B9">
              <w:rPr>
                <w:b/>
                <w:bCs/>
              </w:rPr>
              <w:t>13</w:t>
            </w:r>
          </w:p>
        </w:tc>
        <w:tc>
          <w:tcPr>
            <w:tcW w:w="1561" w:type="dxa"/>
          </w:tcPr>
          <w:p w14:paraId="281D7B41" w14:textId="77777777" w:rsidR="0058626E" w:rsidRPr="00D259B9" w:rsidRDefault="0058626E" w:rsidP="0058626E">
            <w:pPr>
              <w:jc w:val="center"/>
              <w:rPr>
                <w:b/>
                <w:bCs/>
              </w:rPr>
            </w:pPr>
            <w:r w:rsidRPr="00D259B9">
              <w:rPr>
                <w:b/>
                <w:bCs/>
              </w:rPr>
              <w:t>7</w:t>
            </w:r>
          </w:p>
        </w:tc>
        <w:tc>
          <w:tcPr>
            <w:tcW w:w="1648" w:type="dxa"/>
          </w:tcPr>
          <w:p w14:paraId="0E0E227D" w14:textId="77777777" w:rsidR="0058626E" w:rsidRPr="00D259B9" w:rsidRDefault="0058626E" w:rsidP="0058626E">
            <w:pPr>
              <w:jc w:val="center"/>
              <w:rPr>
                <w:b/>
                <w:bCs/>
              </w:rPr>
            </w:pPr>
            <w:r w:rsidRPr="00D259B9">
              <w:rPr>
                <w:b/>
                <w:bCs/>
              </w:rPr>
              <w:t>4</w:t>
            </w:r>
          </w:p>
        </w:tc>
        <w:tc>
          <w:tcPr>
            <w:tcW w:w="1685" w:type="dxa"/>
          </w:tcPr>
          <w:p w14:paraId="4F4DDFE3" w14:textId="77777777" w:rsidR="0058626E" w:rsidRPr="00D259B9" w:rsidRDefault="0058626E" w:rsidP="0058626E">
            <w:pPr>
              <w:jc w:val="center"/>
              <w:rPr>
                <w:b/>
                <w:bCs/>
              </w:rPr>
            </w:pPr>
            <w:r w:rsidRPr="00D259B9">
              <w:rPr>
                <w:b/>
                <w:bCs/>
              </w:rPr>
              <w:t>7</w:t>
            </w:r>
          </w:p>
        </w:tc>
        <w:tc>
          <w:tcPr>
            <w:tcW w:w="1584" w:type="dxa"/>
          </w:tcPr>
          <w:p w14:paraId="7992F66E" w14:textId="77777777" w:rsidR="0058626E" w:rsidRPr="00D259B9" w:rsidRDefault="0058626E" w:rsidP="0058626E">
            <w:pPr>
              <w:jc w:val="center"/>
              <w:rPr>
                <w:b/>
                <w:bCs/>
              </w:rPr>
            </w:pPr>
            <w:r w:rsidRPr="00D259B9">
              <w:rPr>
                <w:b/>
                <w:bCs/>
              </w:rPr>
              <w:t>9</w:t>
            </w:r>
          </w:p>
        </w:tc>
      </w:tr>
    </w:tbl>
    <w:p w14:paraId="0144A688" w14:textId="736AEB4D" w:rsidR="0058626E" w:rsidRDefault="0058626E" w:rsidP="009F5EE6"/>
    <w:p w14:paraId="435D937D" w14:textId="1D1D1F40" w:rsidR="009F5EE6" w:rsidRDefault="009F5EE6" w:rsidP="009F5EE6">
      <w:pPr>
        <w:rPr>
          <w:lang w:val="en"/>
        </w:rPr>
      </w:pPr>
      <w:r w:rsidRPr="002E26E4">
        <w:rPr>
          <w:lang w:val="en"/>
        </w:rPr>
        <w:t xml:space="preserve">Each </w:t>
      </w:r>
      <w:r>
        <w:rPr>
          <w:lang w:val="en"/>
        </w:rPr>
        <w:t xml:space="preserve">focus group </w:t>
      </w:r>
      <w:r w:rsidRPr="002E26E4">
        <w:rPr>
          <w:lang w:val="en"/>
        </w:rPr>
        <w:t xml:space="preserve">session followed a structured protocol which </w:t>
      </w:r>
      <w:r w:rsidR="004C54FA">
        <w:rPr>
          <w:lang w:val="en"/>
        </w:rPr>
        <w:t xml:space="preserve">utilized </w:t>
      </w:r>
      <w:r w:rsidRPr="002E26E4">
        <w:rPr>
          <w:lang w:val="en"/>
        </w:rPr>
        <w:t xml:space="preserve">approximately five core </w:t>
      </w:r>
      <w:bookmarkEnd w:id="1"/>
      <w:r w:rsidRPr="002E26E4">
        <w:rPr>
          <w:lang w:val="en"/>
        </w:rPr>
        <w:t>questions, along with additional follow-up inquiries, to gather deeper insights</w:t>
      </w:r>
      <w:r w:rsidR="004C54FA">
        <w:rPr>
          <w:lang w:val="en"/>
        </w:rPr>
        <w:t xml:space="preserve"> on participants’ experiences with any (or all) of the four public benefits’ programs</w:t>
      </w:r>
      <w:r w:rsidRPr="002E26E4">
        <w:rPr>
          <w:lang w:val="en"/>
        </w:rPr>
        <w:t xml:space="preserve">. </w:t>
      </w:r>
      <w:r>
        <w:rPr>
          <w:lang w:val="en"/>
        </w:rPr>
        <w:t>Each focus group s</w:t>
      </w:r>
      <w:r w:rsidRPr="002E26E4">
        <w:rPr>
          <w:lang w:val="en"/>
        </w:rPr>
        <w:t>ession lasted approximately one hour and w</w:t>
      </w:r>
      <w:r>
        <w:rPr>
          <w:lang w:val="en"/>
        </w:rPr>
        <w:t xml:space="preserve">as </w:t>
      </w:r>
      <w:r w:rsidRPr="002E26E4">
        <w:rPr>
          <w:lang w:val="en"/>
        </w:rPr>
        <w:t>designed to ensure respectful and concise communication</w:t>
      </w:r>
      <w:r w:rsidR="004C54FA">
        <w:rPr>
          <w:lang w:val="en"/>
        </w:rPr>
        <w:t>s</w:t>
      </w:r>
      <w:r w:rsidRPr="002E26E4">
        <w:rPr>
          <w:lang w:val="en"/>
        </w:rPr>
        <w:t xml:space="preserve"> while capturing comprehensive participant experiences.</w:t>
      </w:r>
      <w:r>
        <w:rPr>
          <w:lang w:val="en"/>
        </w:rPr>
        <w:t xml:space="preserve"> </w:t>
      </w:r>
      <w:r w:rsidRPr="002E26E4">
        <w:rPr>
          <w:lang w:val="en"/>
        </w:rPr>
        <w:t xml:space="preserve">Participant responses </w:t>
      </w:r>
      <w:r>
        <w:rPr>
          <w:lang w:val="en"/>
        </w:rPr>
        <w:t xml:space="preserve">(data) </w:t>
      </w:r>
      <w:r w:rsidRPr="002E26E4">
        <w:rPr>
          <w:lang w:val="en"/>
        </w:rPr>
        <w:t xml:space="preserve">were captured via audio and then transcribed using Sonix </w:t>
      </w:r>
      <w:r>
        <w:rPr>
          <w:lang w:val="en"/>
        </w:rPr>
        <w:t xml:space="preserve">transcription </w:t>
      </w:r>
      <w:r w:rsidRPr="002E26E4">
        <w:rPr>
          <w:lang w:val="en"/>
        </w:rPr>
        <w:t xml:space="preserve">software. The analysis involved </w:t>
      </w:r>
      <w:r w:rsidR="004C54FA">
        <w:rPr>
          <w:lang w:val="en"/>
        </w:rPr>
        <w:t xml:space="preserve">reviewing </w:t>
      </w:r>
      <w:r>
        <w:rPr>
          <w:lang w:val="en"/>
        </w:rPr>
        <w:t xml:space="preserve">participant responses for </w:t>
      </w:r>
      <w:r w:rsidRPr="002E26E4">
        <w:rPr>
          <w:lang w:val="en"/>
        </w:rPr>
        <w:t>recurring t</w:t>
      </w:r>
      <w:r>
        <w:rPr>
          <w:lang w:val="en"/>
        </w:rPr>
        <w:t>hemes</w:t>
      </w:r>
      <w:r w:rsidR="004C54FA">
        <w:rPr>
          <w:lang w:val="en"/>
        </w:rPr>
        <w:t xml:space="preserve">, issues, </w:t>
      </w:r>
      <w:r>
        <w:rPr>
          <w:lang w:val="en"/>
        </w:rPr>
        <w:t>challenges</w:t>
      </w:r>
      <w:r w:rsidR="004C54FA">
        <w:rPr>
          <w:lang w:val="en"/>
        </w:rPr>
        <w:t>,</w:t>
      </w:r>
      <w:r>
        <w:rPr>
          <w:lang w:val="en"/>
        </w:rPr>
        <w:t xml:space="preserve"> and</w:t>
      </w:r>
      <w:r w:rsidR="004C54FA">
        <w:rPr>
          <w:lang w:val="en"/>
        </w:rPr>
        <w:t>/or</w:t>
      </w:r>
      <w:r>
        <w:rPr>
          <w:lang w:val="en"/>
        </w:rPr>
        <w:t xml:space="preserve"> unique insights regarding their participation in one or more of the four programs</w:t>
      </w:r>
      <w:r w:rsidRPr="002E26E4">
        <w:rPr>
          <w:lang w:val="en"/>
        </w:rPr>
        <w:t xml:space="preserve">. </w:t>
      </w:r>
    </w:p>
    <w:p w14:paraId="13FA7EEF" w14:textId="0BE4631B" w:rsidR="005B6C1A" w:rsidRPr="00785981" w:rsidRDefault="005B6C1A" w:rsidP="009F5EE6">
      <w:pPr>
        <w:spacing w:before="240" w:after="240"/>
        <w:rPr>
          <w:b/>
          <w:bCs/>
        </w:rPr>
      </w:pPr>
      <w:r w:rsidRPr="00785981">
        <w:rPr>
          <w:b/>
          <w:bCs/>
        </w:rPr>
        <w:t>Findings</w:t>
      </w:r>
    </w:p>
    <w:p w14:paraId="703F690E" w14:textId="3400BC5A" w:rsidR="00B55092" w:rsidRDefault="005B6C1A" w:rsidP="009F5EE6">
      <w:pPr>
        <w:spacing w:before="240" w:after="240"/>
      </w:pPr>
      <w:r>
        <w:tab/>
      </w:r>
      <w:r w:rsidR="009F5EE6">
        <w:t xml:space="preserve">Findings reveal both systemic challenges and location-specific barriers that hindered participants’ effective access to SNAP, TANF, Medicaid, and Childcare Payment programs. </w:t>
      </w:r>
      <w:r>
        <w:t xml:space="preserve">Key challenges </w:t>
      </w:r>
      <w:r w:rsidR="00B55092">
        <w:t xml:space="preserve">identified during </w:t>
      </w:r>
      <w:r>
        <w:t xml:space="preserve">the focus group sessions </w:t>
      </w:r>
      <w:r w:rsidRPr="00AD5CA4">
        <w:t>included</w:t>
      </w:r>
      <w:r w:rsidR="00B55092">
        <w:t>:</w:t>
      </w:r>
    </w:p>
    <w:p w14:paraId="7256FF91" w14:textId="77777777" w:rsidR="00B55092" w:rsidRDefault="005B6C1A" w:rsidP="009F5EE6">
      <w:pPr>
        <w:spacing w:before="240" w:after="240"/>
      </w:pPr>
      <w:r w:rsidRPr="00AD5CA4">
        <w:t xml:space="preserve"> </w:t>
      </w:r>
      <w:r w:rsidR="009F5EE6">
        <w:t xml:space="preserve">(1) </w:t>
      </w:r>
      <w:r w:rsidR="009F5EE6" w:rsidRPr="009F5EE6">
        <w:rPr>
          <w:i/>
          <w:iCs/>
          <w:u w:val="single"/>
        </w:rPr>
        <w:t>Application and access barriers</w:t>
      </w:r>
      <w:r w:rsidR="009F5EE6">
        <w:t xml:space="preserve"> dominated discussions in all sessions, with participants struggling with online systems despite generally preferring digital applications. Processing delays, lost paperwork, and missed appointments due to poor notification systems affected participants regardless of location; </w:t>
      </w:r>
    </w:p>
    <w:p w14:paraId="5E418658" w14:textId="77777777" w:rsidR="00B55092" w:rsidRDefault="009F5EE6" w:rsidP="009F5EE6">
      <w:pPr>
        <w:spacing w:before="240" w:after="240"/>
      </w:pPr>
      <w:r>
        <w:t xml:space="preserve">(2) </w:t>
      </w:r>
      <w:r w:rsidRPr="009F5EE6">
        <w:rPr>
          <w:i/>
          <w:iCs/>
          <w:u w:val="single"/>
        </w:rPr>
        <w:t>Communication and service quality issues</w:t>
      </w:r>
      <w:r>
        <w:t xml:space="preserve"> proved systemically problematic. Every focus group reported experiences with dismissive, unhelpful, or actively disrespectful staff members. Participants consistently described feeling dehumanized by their interactions with benefit program staff. The lack of clear communication about eligibility requirements and available resources compounded those negative experiences; </w:t>
      </w:r>
    </w:p>
    <w:p w14:paraId="30DDBDC1" w14:textId="77777777" w:rsidR="00B55092" w:rsidRDefault="009F5EE6" w:rsidP="009F5EE6">
      <w:pPr>
        <w:spacing w:before="240" w:after="240"/>
      </w:pPr>
      <w:r>
        <w:t xml:space="preserve">(3) </w:t>
      </w:r>
      <w:r w:rsidRPr="009F5EE6">
        <w:rPr>
          <w:i/>
          <w:iCs/>
          <w:u w:val="single"/>
        </w:rPr>
        <w:t>Eligibility and income threshold problems</w:t>
      </w:r>
      <w:r>
        <w:t xml:space="preserve"> created barriers among all locations. The use of gross rather than net income calculations particularly disadvantaged working families, creating situations where small pay increases resulted in significant benefit losses; </w:t>
      </w:r>
    </w:p>
    <w:p w14:paraId="47E2A48D" w14:textId="559E76F0" w:rsidR="009F5EE6" w:rsidRDefault="009F5EE6" w:rsidP="009F5EE6">
      <w:pPr>
        <w:spacing w:before="240" w:after="240"/>
      </w:pPr>
      <w:r>
        <w:t xml:space="preserve">(4) </w:t>
      </w:r>
      <w:r w:rsidRPr="009F5EE6">
        <w:rPr>
          <w:i/>
          <w:iCs/>
          <w:u w:val="single"/>
        </w:rPr>
        <w:t>Systemic inefficiencies</w:t>
      </w:r>
      <w:r>
        <w:t xml:space="preserve"> in the benefit delivery system indicated a lack of interagency cooperation which caused participants to often submit the same documentation multiple times to different programs. Inconsistent caseworker assignments also disrupted continuity of care, requiring participants to explain their situations to new staff members repeatedly.  </w:t>
      </w:r>
    </w:p>
    <w:p w14:paraId="4690AB2F" w14:textId="77777777" w:rsidR="005B6C1A" w:rsidRPr="00785981" w:rsidRDefault="005B6C1A" w:rsidP="005B6C1A">
      <w:pPr>
        <w:rPr>
          <w:b/>
          <w:bCs/>
        </w:rPr>
      </w:pPr>
      <w:r w:rsidRPr="00785981">
        <w:rPr>
          <w:b/>
          <w:bCs/>
        </w:rPr>
        <w:t>Conclusions</w:t>
      </w:r>
    </w:p>
    <w:p w14:paraId="17EA56BC" w14:textId="77777777" w:rsidR="005B6C1A" w:rsidRDefault="005B6C1A" w:rsidP="005B6C1A">
      <w:pPr>
        <w:spacing w:before="240" w:after="240"/>
      </w:pPr>
      <w:r>
        <w:tab/>
        <w:t xml:space="preserve">Common themes identified revealed variations in the quality of participant experiences across Mississippi and each of the four programs. The consistency of challenges articulated by </w:t>
      </w:r>
      <w:r>
        <w:lastRenderedPageBreak/>
        <w:t xml:space="preserve">focus group participants across diverse communities indicate the possible presence of systemic and localized barriers hindering effective participant interactions with those programs. </w:t>
      </w:r>
    </w:p>
    <w:p w14:paraId="306FA5AF" w14:textId="0E98E0AB" w:rsidR="005B6C1A" w:rsidRDefault="009F5EE6" w:rsidP="005B6C1A">
      <w:pPr>
        <w:spacing w:before="240" w:after="240"/>
      </w:pPr>
      <w:r>
        <w:rPr>
          <w:lang w:val="en"/>
        </w:rPr>
        <w:tab/>
      </w:r>
      <w:r w:rsidR="005B6C1A">
        <w:t>Due to the relative small number of focus group participants (n=</w:t>
      </w:r>
      <w:r w:rsidR="00B55092">
        <w:t xml:space="preserve"> 40 </w:t>
      </w:r>
      <w:r w:rsidR="005B6C1A">
        <w:t>total) in comparison to the thousands of participants in all four public benefit programs under review, readers of this report’s focus group findings should not</w:t>
      </w:r>
      <w:r w:rsidR="00B55092">
        <w:t>e</w:t>
      </w:r>
      <w:r w:rsidR="005B6C1A">
        <w:t xml:space="preserve"> that these findings are not statistically generalizable to the larger population of program participants, and therefore should be viewed cautiously when trying to reach wide-spread, definitive conclusions regarding </w:t>
      </w:r>
      <w:r w:rsidR="00B55092">
        <w:t xml:space="preserve">barriers and challenges identified by focus group </w:t>
      </w:r>
      <w:r w:rsidR="005B6C1A">
        <w:t xml:space="preserve">program participants. Additional research involving larger sample sizes and varying viewpoints are needed before reaching any such definitive conclusions. </w:t>
      </w:r>
    </w:p>
    <w:p w14:paraId="10DF1DAF" w14:textId="77777777" w:rsidR="00785981" w:rsidRPr="00A44D3E" w:rsidRDefault="00785981" w:rsidP="00785981">
      <w:pPr>
        <w:spacing w:before="240" w:after="240"/>
        <w:rPr>
          <w:b/>
          <w:bCs/>
        </w:rPr>
      </w:pPr>
      <w:r w:rsidRPr="00A44D3E">
        <w:rPr>
          <w:b/>
          <w:bCs/>
        </w:rPr>
        <w:t>Recommendations</w:t>
      </w:r>
    </w:p>
    <w:p w14:paraId="5A8288EE" w14:textId="77777777" w:rsidR="00785981" w:rsidRDefault="00785981" w:rsidP="00785981">
      <w:pPr>
        <w:spacing w:before="240" w:after="240"/>
      </w:pPr>
      <w:r>
        <w:tab/>
        <w:t>Based upon an analysis of feedback and insights derived from the focus group participants, the following recommendations are provided for consideration by the ACLU of MS regarding addressing challenges and barriers to accessing the four statewide public benefits programs:</w:t>
      </w:r>
    </w:p>
    <w:p w14:paraId="5CCC01CE" w14:textId="77777777" w:rsidR="00785981" w:rsidRDefault="00785981" w:rsidP="00785981">
      <w:pPr>
        <w:spacing w:before="240" w:after="240"/>
      </w:pPr>
      <w:r>
        <w:t>1. Where not currently in place, establish an independent ombudsman's office to investigate complaints from program participants.</w:t>
      </w:r>
    </w:p>
    <w:p w14:paraId="2EC9A4F4" w14:textId="77777777" w:rsidR="00785981" w:rsidRDefault="00785981" w:rsidP="00785981">
      <w:pPr>
        <w:spacing w:before="240" w:after="240"/>
      </w:pPr>
      <w:r>
        <w:t>2. Require agencies to maintain updated, accessible websites with real-time application status.</w:t>
      </w:r>
    </w:p>
    <w:p w14:paraId="4554A776" w14:textId="77777777" w:rsidR="00785981" w:rsidRDefault="00785981" w:rsidP="00785981">
      <w:pPr>
        <w:spacing w:before="240" w:after="240"/>
      </w:pPr>
      <w:r>
        <w:t>3. Implement an inter-agency policy where any Mississippi public benefits agency can share with other agencies information related to application, eligibility, and program participation enrollments.</w:t>
      </w:r>
    </w:p>
    <w:p w14:paraId="08001819" w14:textId="77777777" w:rsidR="00785981" w:rsidRDefault="00785981" w:rsidP="00785981">
      <w:pPr>
        <w:spacing w:before="240" w:after="240"/>
      </w:pPr>
      <w:r>
        <w:t xml:space="preserve">4. Where not currently in place, create transportation voucher programs for participants to attend benefit-related appointments at local and/or state program offices. </w:t>
      </w:r>
    </w:p>
    <w:p w14:paraId="2395F8D4" w14:textId="77777777" w:rsidR="00785981" w:rsidRDefault="00785981" w:rsidP="00785981">
      <w:pPr>
        <w:spacing w:before="240" w:after="240"/>
      </w:pPr>
      <w:r>
        <w:t xml:space="preserve">5. Encourage state public benefits offices to partner with local organizations (like Children's Defense Fund, Baldwin County Community Action, </w:t>
      </w:r>
      <w:r w:rsidRPr="00555AC2">
        <w:t>Springboard</w:t>
      </w:r>
      <w:r>
        <w:t xml:space="preserve"> in Jackson)</w:t>
      </w:r>
    </w:p>
    <w:p w14:paraId="48DD162E" w14:textId="77777777" w:rsidR="00785981" w:rsidRDefault="00785981" w:rsidP="00785981">
      <w:pPr>
        <w:spacing w:before="240" w:after="240"/>
      </w:pPr>
      <w:r>
        <w:t>6. Require annual program utilization audits examining program outcomes by demographics, geography, and other measures (e.g., employment, education, volunteer activity).</w:t>
      </w:r>
    </w:p>
    <w:p w14:paraId="588EB4F9" w14:textId="3A952508" w:rsidR="009F5EE6" w:rsidRDefault="009F5EE6" w:rsidP="00785981">
      <w:pPr>
        <w:spacing w:before="240" w:after="240"/>
      </w:pPr>
      <w:r>
        <w:br w:type="page"/>
      </w:r>
    </w:p>
    <w:p w14:paraId="632623EE" w14:textId="77777777" w:rsidR="004E47DD" w:rsidRPr="00CC6068" w:rsidRDefault="004E47DD" w:rsidP="00AD5CA4">
      <w:pPr>
        <w:spacing w:before="240" w:after="240"/>
        <w:rPr>
          <w:b/>
          <w:bCs/>
        </w:rPr>
      </w:pPr>
      <w:r w:rsidRPr="00CC6068">
        <w:rPr>
          <w:b/>
          <w:bCs/>
        </w:rPr>
        <w:lastRenderedPageBreak/>
        <w:t>Introduction</w:t>
      </w:r>
    </w:p>
    <w:p w14:paraId="4F9E0EC6" w14:textId="1F3E2E2D" w:rsidR="00D2466F" w:rsidRDefault="00D2466F" w:rsidP="00AD5CA4">
      <w:pPr>
        <w:spacing w:before="240" w:after="240"/>
      </w:pPr>
      <w:r>
        <w:tab/>
      </w:r>
      <w:bookmarkStart w:id="2" w:name="_Hlk202445177"/>
      <w:r w:rsidR="00AD5CA4">
        <w:t>This analysis examine</w:t>
      </w:r>
      <w:r>
        <w:t>d</w:t>
      </w:r>
      <w:r w:rsidR="00AD5CA4">
        <w:t xml:space="preserve"> the experiences of </w:t>
      </w:r>
      <w:r>
        <w:t xml:space="preserve">a select group of </w:t>
      </w:r>
      <w:r w:rsidR="00AD5CA4">
        <w:t xml:space="preserve">Mississippi residents </w:t>
      </w:r>
      <w:r>
        <w:t xml:space="preserve">who are actively participating in one of four Mississippi </w:t>
      </w:r>
      <w:r w:rsidR="00AD5CA4">
        <w:t>public benefit programs</w:t>
      </w:r>
      <w:r>
        <w:t xml:space="preserve"> under review by the ACLU of Mississippi (MS). Those four programs include Supplemental Nutrition Assistance Program (SNAP), Temporary Assistance for Needed Families Program (TANF), Child Care Program, and the Medicaid for Infants and Children Program. </w:t>
      </w:r>
      <w:bookmarkEnd w:id="2"/>
      <w:r>
        <w:t xml:space="preserve">The ACLU of MS is currently conducting an evaluation of those programs focusing on identifying any potential challenges or barriers that may be </w:t>
      </w:r>
      <w:r w:rsidR="002E26E4">
        <w:t xml:space="preserve">impending participation of eligible Mississippi residents. That evaluation has been named </w:t>
      </w:r>
      <w:r w:rsidR="002E26E4" w:rsidRPr="00500D75">
        <w:rPr>
          <w:i/>
          <w:iCs/>
        </w:rPr>
        <w:t>Project EASSE</w:t>
      </w:r>
      <w:r w:rsidR="002E26E4">
        <w:t xml:space="preserve">. The ACLU of MS has contracted with the Mississippi Urban Research Center (MURC) to assist with </w:t>
      </w:r>
      <w:r w:rsidR="00500D75">
        <w:t xml:space="preserve">evaluating </w:t>
      </w:r>
      <w:r w:rsidR="002E26E4">
        <w:t>that project.</w:t>
      </w:r>
      <w:r w:rsidR="00500D75">
        <w:t xml:space="preserve"> </w:t>
      </w:r>
    </w:p>
    <w:p w14:paraId="6B27D682" w14:textId="77777777" w:rsidR="004E47DD" w:rsidRPr="00CC6068" w:rsidRDefault="004E47DD" w:rsidP="002E26E4">
      <w:pPr>
        <w:spacing w:before="240" w:after="240"/>
        <w:rPr>
          <w:b/>
          <w:bCs/>
        </w:rPr>
      </w:pPr>
      <w:r w:rsidRPr="00CC6068">
        <w:rPr>
          <w:b/>
          <w:bCs/>
        </w:rPr>
        <w:t>Methodology</w:t>
      </w:r>
    </w:p>
    <w:p w14:paraId="0F2BB35F" w14:textId="77777777" w:rsidR="00CC6068" w:rsidRPr="00CC6068" w:rsidRDefault="00CC6068" w:rsidP="002E26E4">
      <w:pPr>
        <w:spacing w:before="240" w:after="240"/>
        <w:rPr>
          <w:u w:val="single"/>
        </w:rPr>
      </w:pPr>
      <w:r w:rsidRPr="00CC6068">
        <w:rPr>
          <w:u w:val="single"/>
        </w:rPr>
        <w:t>Location and Participants</w:t>
      </w:r>
    </w:p>
    <w:p w14:paraId="527B5F7E" w14:textId="5D0138CF" w:rsidR="00722264" w:rsidRDefault="00CC6068" w:rsidP="002E26E4">
      <w:pPr>
        <w:spacing w:before="240" w:after="240"/>
      </w:pPr>
      <w:r>
        <w:tab/>
      </w:r>
      <w:r w:rsidR="002E26E4">
        <w:t xml:space="preserve">As part of the project’s evaluation activities, </w:t>
      </w:r>
      <w:r w:rsidR="00AD5CA4">
        <w:t xml:space="preserve">five focus group </w:t>
      </w:r>
      <w:r w:rsidR="002E26E4">
        <w:t xml:space="preserve">sessions were </w:t>
      </w:r>
      <w:r w:rsidR="00D259B9">
        <w:t>conducted across the state of Mississippi from May 13th to</w:t>
      </w:r>
      <w:r w:rsidR="002E26E4">
        <w:t xml:space="preserve"> June 12</w:t>
      </w:r>
      <w:r w:rsidR="002E26E4" w:rsidRPr="002E26E4">
        <w:rPr>
          <w:vertAlign w:val="superscript"/>
        </w:rPr>
        <w:t>th</w:t>
      </w:r>
      <w:r w:rsidR="002E26E4">
        <w:t xml:space="preserve">.  The </w:t>
      </w:r>
      <w:r w:rsidR="00AD5CA4">
        <w:t>locations</w:t>
      </w:r>
      <w:r w:rsidR="002E26E4">
        <w:t xml:space="preserve"> of the focus group sessions were </w:t>
      </w:r>
      <w:r w:rsidR="00AD5CA4">
        <w:t xml:space="preserve">Jackson, Greenville, Gulfport, Hattiesburg, and Natchez. </w:t>
      </w:r>
      <w:r w:rsidR="002E26E4">
        <w:t xml:space="preserve">Focus group participants were selected by the ACLU, working in conjunction with </w:t>
      </w:r>
      <w:r w:rsidR="00D259B9">
        <w:t xml:space="preserve">the </w:t>
      </w:r>
      <w:r w:rsidR="002E26E4">
        <w:t xml:space="preserve">ACLU’s community partners at the local level. </w:t>
      </w:r>
      <w:r w:rsidRPr="00CC6068">
        <w:rPr>
          <w:lang w:val="en"/>
        </w:rPr>
        <w:t>Focus groups included beneficiaries with direct experience accessing Mississippi's public benefit programs.</w:t>
      </w:r>
      <w:r>
        <w:rPr>
          <w:lang w:val="en"/>
        </w:rPr>
        <w:t xml:space="preserve"> </w:t>
      </w:r>
      <w:r w:rsidR="00722264">
        <w:t>Table 1 provides a listing of focus group participants by location:</w:t>
      </w:r>
    </w:p>
    <w:p w14:paraId="2921C32F" w14:textId="77777777" w:rsidR="00EF08C8" w:rsidRDefault="00EF08C8" w:rsidP="00EF08C8">
      <w:r>
        <w:t xml:space="preserve">Table 1 </w:t>
      </w:r>
    </w:p>
    <w:tbl>
      <w:tblPr>
        <w:tblStyle w:val="TableGrid"/>
        <w:tblW w:w="0" w:type="auto"/>
        <w:tblLook w:val="04A0" w:firstRow="1" w:lastRow="0" w:firstColumn="1" w:lastColumn="0" w:noHBand="0" w:noVBand="1"/>
      </w:tblPr>
      <w:tblGrid>
        <w:gridCol w:w="1350"/>
        <w:gridCol w:w="1560"/>
        <w:gridCol w:w="1549"/>
        <w:gridCol w:w="1640"/>
        <w:gridCol w:w="1678"/>
        <w:gridCol w:w="1573"/>
      </w:tblGrid>
      <w:tr w:rsidR="00EF08C8" w14:paraId="6DA9A006" w14:textId="77777777" w:rsidTr="005E3030">
        <w:tc>
          <w:tcPr>
            <w:tcW w:w="1301" w:type="dxa"/>
          </w:tcPr>
          <w:p w14:paraId="0F49A9C9" w14:textId="77777777" w:rsidR="00EF08C8" w:rsidRPr="0058626E" w:rsidRDefault="00EF08C8" w:rsidP="005E3030">
            <w:pPr>
              <w:jc w:val="center"/>
            </w:pPr>
            <w:r w:rsidRPr="0058626E">
              <w:t>Location &amp; Date</w:t>
            </w:r>
          </w:p>
        </w:tc>
        <w:tc>
          <w:tcPr>
            <w:tcW w:w="1571" w:type="dxa"/>
          </w:tcPr>
          <w:p w14:paraId="180330FB" w14:textId="77777777" w:rsidR="00EF08C8" w:rsidRDefault="00EF08C8" w:rsidP="005E3030">
            <w:pPr>
              <w:jc w:val="center"/>
            </w:pPr>
            <w:r>
              <w:t xml:space="preserve">Natchez </w:t>
            </w:r>
          </w:p>
          <w:p w14:paraId="4D7AC00F" w14:textId="77777777" w:rsidR="00EF08C8" w:rsidRDefault="00EF08C8" w:rsidP="005E3030">
            <w:pPr>
              <w:jc w:val="center"/>
            </w:pPr>
            <w:r>
              <w:t>(05/13)</w:t>
            </w:r>
          </w:p>
        </w:tc>
        <w:tc>
          <w:tcPr>
            <w:tcW w:w="1561" w:type="dxa"/>
          </w:tcPr>
          <w:p w14:paraId="7926E619" w14:textId="77777777" w:rsidR="00EF08C8" w:rsidRDefault="00EF08C8" w:rsidP="005E3030">
            <w:pPr>
              <w:jc w:val="center"/>
            </w:pPr>
            <w:r>
              <w:t xml:space="preserve">Jackson </w:t>
            </w:r>
          </w:p>
          <w:p w14:paraId="64564770" w14:textId="77777777" w:rsidR="00EF08C8" w:rsidRDefault="00EF08C8" w:rsidP="005E3030">
            <w:pPr>
              <w:jc w:val="center"/>
            </w:pPr>
            <w:r>
              <w:t>(05/20)</w:t>
            </w:r>
          </w:p>
        </w:tc>
        <w:tc>
          <w:tcPr>
            <w:tcW w:w="1648" w:type="dxa"/>
          </w:tcPr>
          <w:p w14:paraId="5CFF855A" w14:textId="77777777" w:rsidR="00EF08C8" w:rsidRDefault="00EF08C8" w:rsidP="005E3030">
            <w:pPr>
              <w:jc w:val="center"/>
            </w:pPr>
            <w:r>
              <w:t>Greenville</w:t>
            </w:r>
          </w:p>
          <w:p w14:paraId="51ABBC97" w14:textId="77777777" w:rsidR="00EF08C8" w:rsidRDefault="00EF08C8" w:rsidP="005E3030">
            <w:pPr>
              <w:jc w:val="center"/>
            </w:pPr>
            <w:r>
              <w:t>(05/22)</w:t>
            </w:r>
          </w:p>
        </w:tc>
        <w:tc>
          <w:tcPr>
            <w:tcW w:w="1685" w:type="dxa"/>
          </w:tcPr>
          <w:p w14:paraId="446EC01A" w14:textId="77777777" w:rsidR="00EF08C8" w:rsidRDefault="00EF08C8" w:rsidP="005E3030">
            <w:pPr>
              <w:jc w:val="center"/>
            </w:pPr>
            <w:r>
              <w:t>Hattiesburg</w:t>
            </w:r>
          </w:p>
          <w:p w14:paraId="67CC77B7" w14:textId="77777777" w:rsidR="00EF08C8" w:rsidRDefault="00EF08C8" w:rsidP="005E3030">
            <w:pPr>
              <w:jc w:val="center"/>
            </w:pPr>
            <w:r>
              <w:t>(05/29)</w:t>
            </w:r>
          </w:p>
        </w:tc>
        <w:tc>
          <w:tcPr>
            <w:tcW w:w="1584" w:type="dxa"/>
          </w:tcPr>
          <w:p w14:paraId="2A199241" w14:textId="77777777" w:rsidR="00EF08C8" w:rsidRDefault="00EF08C8" w:rsidP="005E3030">
            <w:pPr>
              <w:jc w:val="center"/>
            </w:pPr>
            <w:r>
              <w:t>Gulfport</w:t>
            </w:r>
          </w:p>
          <w:p w14:paraId="320C9B3C" w14:textId="77777777" w:rsidR="00EF08C8" w:rsidRDefault="00EF08C8" w:rsidP="005E3030">
            <w:pPr>
              <w:jc w:val="center"/>
            </w:pPr>
            <w:r>
              <w:t>(06/12)</w:t>
            </w:r>
          </w:p>
          <w:p w14:paraId="28AC1B8C" w14:textId="77777777" w:rsidR="00EF08C8" w:rsidRDefault="00EF08C8" w:rsidP="005E3030">
            <w:pPr>
              <w:jc w:val="center"/>
            </w:pPr>
          </w:p>
        </w:tc>
      </w:tr>
      <w:tr w:rsidR="00EF08C8" w14:paraId="214501C4" w14:textId="77777777" w:rsidTr="005E3030">
        <w:tc>
          <w:tcPr>
            <w:tcW w:w="1301" w:type="dxa"/>
          </w:tcPr>
          <w:p w14:paraId="1F6D020A" w14:textId="77777777" w:rsidR="00EF08C8" w:rsidRPr="0058626E" w:rsidRDefault="00EF08C8" w:rsidP="005E3030">
            <w:pPr>
              <w:jc w:val="center"/>
            </w:pPr>
            <w:r w:rsidRPr="0058626E">
              <w:t>Number of Participants</w:t>
            </w:r>
          </w:p>
        </w:tc>
        <w:tc>
          <w:tcPr>
            <w:tcW w:w="1571" w:type="dxa"/>
          </w:tcPr>
          <w:p w14:paraId="33F3F6DA" w14:textId="77777777" w:rsidR="00EF08C8" w:rsidRPr="00D259B9" w:rsidRDefault="00EF08C8" w:rsidP="005E3030">
            <w:pPr>
              <w:jc w:val="center"/>
              <w:rPr>
                <w:b/>
                <w:bCs/>
              </w:rPr>
            </w:pPr>
            <w:r w:rsidRPr="00D259B9">
              <w:rPr>
                <w:b/>
                <w:bCs/>
              </w:rPr>
              <w:t>13</w:t>
            </w:r>
          </w:p>
        </w:tc>
        <w:tc>
          <w:tcPr>
            <w:tcW w:w="1561" w:type="dxa"/>
          </w:tcPr>
          <w:p w14:paraId="3151CC08" w14:textId="77777777" w:rsidR="00EF08C8" w:rsidRPr="00D259B9" w:rsidRDefault="00EF08C8" w:rsidP="005E3030">
            <w:pPr>
              <w:jc w:val="center"/>
              <w:rPr>
                <w:b/>
                <w:bCs/>
              </w:rPr>
            </w:pPr>
            <w:r w:rsidRPr="00D259B9">
              <w:rPr>
                <w:b/>
                <w:bCs/>
              </w:rPr>
              <w:t>7</w:t>
            </w:r>
          </w:p>
        </w:tc>
        <w:tc>
          <w:tcPr>
            <w:tcW w:w="1648" w:type="dxa"/>
          </w:tcPr>
          <w:p w14:paraId="2A0D29A5" w14:textId="77777777" w:rsidR="00EF08C8" w:rsidRPr="00D259B9" w:rsidRDefault="00EF08C8" w:rsidP="005E3030">
            <w:pPr>
              <w:jc w:val="center"/>
              <w:rPr>
                <w:b/>
                <w:bCs/>
              </w:rPr>
            </w:pPr>
            <w:r w:rsidRPr="00D259B9">
              <w:rPr>
                <w:b/>
                <w:bCs/>
              </w:rPr>
              <w:t>4</w:t>
            </w:r>
          </w:p>
        </w:tc>
        <w:tc>
          <w:tcPr>
            <w:tcW w:w="1685" w:type="dxa"/>
          </w:tcPr>
          <w:p w14:paraId="56037781" w14:textId="77777777" w:rsidR="00EF08C8" w:rsidRPr="00D259B9" w:rsidRDefault="00EF08C8" w:rsidP="005E3030">
            <w:pPr>
              <w:jc w:val="center"/>
              <w:rPr>
                <w:b/>
                <w:bCs/>
              </w:rPr>
            </w:pPr>
            <w:r w:rsidRPr="00D259B9">
              <w:rPr>
                <w:b/>
                <w:bCs/>
              </w:rPr>
              <w:t>7</w:t>
            </w:r>
          </w:p>
        </w:tc>
        <w:tc>
          <w:tcPr>
            <w:tcW w:w="1584" w:type="dxa"/>
          </w:tcPr>
          <w:p w14:paraId="5E0C8486" w14:textId="77777777" w:rsidR="00EF08C8" w:rsidRPr="00D259B9" w:rsidRDefault="00EF08C8" w:rsidP="005E3030">
            <w:pPr>
              <w:jc w:val="center"/>
              <w:rPr>
                <w:b/>
                <w:bCs/>
              </w:rPr>
            </w:pPr>
            <w:r w:rsidRPr="00D259B9">
              <w:rPr>
                <w:b/>
                <w:bCs/>
              </w:rPr>
              <w:t>9</w:t>
            </w:r>
          </w:p>
        </w:tc>
      </w:tr>
    </w:tbl>
    <w:p w14:paraId="6F61840F" w14:textId="77777777" w:rsidR="00EF08C8" w:rsidRDefault="00EF08C8" w:rsidP="00EF08C8"/>
    <w:p w14:paraId="396AE084" w14:textId="77777777" w:rsidR="00CC6068" w:rsidRPr="00CC6068" w:rsidRDefault="00CC6068" w:rsidP="002E26E4">
      <w:pPr>
        <w:spacing w:before="240" w:after="240"/>
        <w:rPr>
          <w:u w:val="single"/>
          <w:lang w:val="en"/>
        </w:rPr>
      </w:pPr>
      <w:r w:rsidRPr="00CC6068">
        <w:rPr>
          <w:u w:val="single"/>
          <w:lang w:val="en"/>
        </w:rPr>
        <w:t>Questions and Session Durations</w:t>
      </w:r>
    </w:p>
    <w:p w14:paraId="2D6ABBD7" w14:textId="77777777" w:rsidR="00CC6068" w:rsidRDefault="00CC6068" w:rsidP="002E26E4">
      <w:pPr>
        <w:spacing w:before="240" w:after="240"/>
        <w:rPr>
          <w:lang w:val="en"/>
        </w:rPr>
      </w:pPr>
      <w:r>
        <w:rPr>
          <w:lang w:val="en"/>
        </w:rPr>
        <w:tab/>
      </w:r>
      <w:bookmarkStart w:id="3" w:name="_Hlk202445256"/>
      <w:r w:rsidR="002E26E4" w:rsidRPr="002E26E4">
        <w:rPr>
          <w:lang w:val="en"/>
        </w:rPr>
        <w:t xml:space="preserve">Each </w:t>
      </w:r>
      <w:r w:rsidR="002E26E4">
        <w:rPr>
          <w:lang w:val="en"/>
        </w:rPr>
        <w:t xml:space="preserve">focus group </w:t>
      </w:r>
      <w:r w:rsidR="002E26E4" w:rsidRPr="002E26E4">
        <w:rPr>
          <w:lang w:val="en"/>
        </w:rPr>
        <w:t xml:space="preserve">session followed a structured protocol developed by the Mississippi Urban Research Center, which employed approximately five core questions, along with additional follow-up inquiries, to gather deeper insights. </w:t>
      </w:r>
      <w:r w:rsidR="002E26E4">
        <w:rPr>
          <w:lang w:val="en"/>
        </w:rPr>
        <w:t>Each focus group s</w:t>
      </w:r>
      <w:r w:rsidR="002E26E4" w:rsidRPr="002E26E4">
        <w:rPr>
          <w:lang w:val="en"/>
        </w:rPr>
        <w:t>ession lasted approximately one hour and w</w:t>
      </w:r>
      <w:r w:rsidR="002E26E4">
        <w:rPr>
          <w:lang w:val="en"/>
        </w:rPr>
        <w:t xml:space="preserve">as </w:t>
      </w:r>
      <w:r w:rsidR="002E26E4" w:rsidRPr="002E26E4">
        <w:rPr>
          <w:lang w:val="en"/>
        </w:rPr>
        <w:t>designed to ensure respectful and concise communication while capturing comprehensive participant experiences.</w:t>
      </w:r>
      <w:r w:rsidR="002E26E4">
        <w:rPr>
          <w:lang w:val="en"/>
        </w:rPr>
        <w:t xml:space="preserve"> </w:t>
      </w:r>
    </w:p>
    <w:p w14:paraId="05E5B68B" w14:textId="77777777" w:rsidR="00CC6068" w:rsidRPr="00CC6068" w:rsidRDefault="00CC6068" w:rsidP="002E26E4">
      <w:pPr>
        <w:spacing w:before="240" w:after="240"/>
        <w:rPr>
          <w:u w:val="single"/>
          <w:lang w:val="en"/>
        </w:rPr>
      </w:pPr>
      <w:r w:rsidRPr="00CC6068">
        <w:rPr>
          <w:u w:val="single"/>
          <w:lang w:val="en"/>
        </w:rPr>
        <w:t>Data Collection and Analysis</w:t>
      </w:r>
    </w:p>
    <w:p w14:paraId="462BAC56" w14:textId="783DDEF6" w:rsidR="0068088A" w:rsidRDefault="00CC6068" w:rsidP="002E26E4">
      <w:pPr>
        <w:spacing w:before="240" w:after="240"/>
        <w:rPr>
          <w:lang w:val="en"/>
        </w:rPr>
      </w:pPr>
      <w:r>
        <w:rPr>
          <w:lang w:val="en"/>
        </w:rPr>
        <w:tab/>
      </w:r>
      <w:r w:rsidR="002E26E4" w:rsidRPr="002E26E4">
        <w:rPr>
          <w:lang w:val="en"/>
        </w:rPr>
        <w:t xml:space="preserve">Participant responses </w:t>
      </w:r>
      <w:r>
        <w:rPr>
          <w:lang w:val="en"/>
        </w:rPr>
        <w:t xml:space="preserve">(data) </w:t>
      </w:r>
      <w:r w:rsidR="002E26E4" w:rsidRPr="002E26E4">
        <w:rPr>
          <w:lang w:val="en"/>
        </w:rPr>
        <w:t xml:space="preserve">were captured via audio and then transcribed using Sonix </w:t>
      </w:r>
      <w:r w:rsidR="002E26E4">
        <w:rPr>
          <w:lang w:val="en"/>
        </w:rPr>
        <w:t xml:space="preserve">transcription </w:t>
      </w:r>
      <w:r w:rsidR="002E26E4" w:rsidRPr="002E26E4">
        <w:rPr>
          <w:lang w:val="en"/>
        </w:rPr>
        <w:t xml:space="preserve">software. The analysis involved examining </w:t>
      </w:r>
      <w:r w:rsidR="002E26E4">
        <w:rPr>
          <w:lang w:val="en"/>
        </w:rPr>
        <w:t xml:space="preserve">participant responses </w:t>
      </w:r>
      <w:r w:rsidR="004E47DD">
        <w:rPr>
          <w:lang w:val="en"/>
        </w:rPr>
        <w:t xml:space="preserve">for </w:t>
      </w:r>
      <w:r w:rsidR="002E26E4" w:rsidRPr="002E26E4">
        <w:rPr>
          <w:lang w:val="en"/>
        </w:rPr>
        <w:t>recurring t</w:t>
      </w:r>
      <w:r w:rsidR="004E47DD">
        <w:rPr>
          <w:lang w:val="en"/>
        </w:rPr>
        <w:t>hemes and unique insights regarding their participation in one or more of the four programs</w:t>
      </w:r>
      <w:r w:rsidR="002E26E4" w:rsidRPr="002E26E4">
        <w:rPr>
          <w:lang w:val="en"/>
        </w:rPr>
        <w:t xml:space="preserve">. </w:t>
      </w:r>
      <w:bookmarkEnd w:id="3"/>
      <w:r w:rsidR="004E47DD">
        <w:rPr>
          <w:lang w:val="en"/>
        </w:rPr>
        <w:t>The analysis of e</w:t>
      </w:r>
      <w:r w:rsidR="002E26E4" w:rsidRPr="002E26E4">
        <w:rPr>
          <w:lang w:val="en"/>
        </w:rPr>
        <w:t xml:space="preserve">ach </w:t>
      </w:r>
      <w:r w:rsidR="004E47DD">
        <w:rPr>
          <w:lang w:val="en"/>
        </w:rPr>
        <w:t xml:space="preserve">focus group session </w:t>
      </w:r>
      <w:r w:rsidR="002E26E4" w:rsidRPr="002E26E4">
        <w:rPr>
          <w:lang w:val="en"/>
        </w:rPr>
        <w:t xml:space="preserve">included </w:t>
      </w:r>
      <w:r w:rsidR="004E47DD">
        <w:rPr>
          <w:lang w:val="en"/>
        </w:rPr>
        <w:t xml:space="preserve">an </w:t>
      </w:r>
      <w:r w:rsidR="002E26E4" w:rsidRPr="002E26E4">
        <w:rPr>
          <w:lang w:val="en"/>
        </w:rPr>
        <w:t xml:space="preserve">AI-assisted thematic </w:t>
      </w:r>
      <w:r w:rsidR="004E47DD">
        <w:rPr>
          <w:lang w:val="en"/>
        </w:rPr>
        <w:t xml:space="preserve">review </w:t>
      </w:r>
      <w:r w:rsidR="002E26E4" w:rsidRPr="002E26E4">
        <w:rPr>
          <w:lang w:val="en"/>
        </w:rPr>
        <w:t>that identified key themes, contextual connections, and synthesized insights.</w:t>
      </w:r>
      <w:r w:rsidR="00D23063">
        <w:rPr>
          <w:lang w:val="en"/>
        </w:rPr>
        <w:t xml:space="preserve"> </w:t>
      </w:r>
      <w:r w:rsidR="00455D56">
        <w:rPr>
          <w:lang w:val="en"/>
        </w:rPr>
        <w:t xml:space="preserve">The analysis process involved a careful  </w:t>
      </w:r>
    </w:p>
    <w:p w14:paraId="5A243338" w14:textId="3D06BA73" w:rsidR="00455D56" w:rsidRDefault="00455D56" w:rsidP="002E26E4">
      <w:pPr>
        <w:spacing w:before="240" w:after="240"/>
        <w:rPr>
          <w:lang w:val="en"/>
        </w:rPr>
        <w:sectPr w:rsidR="00455D56" w:rsidSect="00D2306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titlePg/>
          <w:docGrid w:linePitch="360"/>
        </w:sectPr>
      </w:pPr>
    </w:p>
    <w:p w14:paraId="70908AD3" w14:textId="3D5E6E19" w:rsidR="002E26E4" w:rsidRPr="002E26E4" w:rsidRDefault="00455D56" w:rsidP="002E26E4">
      <w:pPr>
        <w:spacing w:before="240" w:after="240"/>
        <w:rPr>
          <w:lang w:val="en"/>
        </w:rPr>
      </w:pPr>
      <w:r>
        <w:lastRenderedPageBreak/>
        <w:t>examination of each location's thematic findings to identify commonalities and divergences.</w:t>
      </w:r>
      <w:r w:rsidR="00896D11">
        <w:t xml:space="preserve"> Additionally, to get a better understanding of the impact of challenges across locations, an informal severity gradient for key issues was constructed. That assessment was derived from participant ratings, the emotional intensity of their descriptions, and the frequency of specific complaints within each focus group. This approach revealed that while particular challenges were </w:t>
      </w:r>
      <w:r w:rsidR="00A44D3E">
        <w:t>systemic</w:t>
      </w:r>
      <w:r w:rsidR="00896D11">
        <w:t xml:space="preserve">, their intensity varied significantly by location. </w:t>
      </w:r>
    </w:p>
    <w:p w14:paraId="3F56285E" w14:textId="77777777" w:rsidR="004E47DD" w:rsidRPr="004E47DD" w:rsidRDefault="004E47DD" w:rsidP="00AD5CA4">
      <w:pPr>
        <w:spacing w:before="240" w:after="240"/>
        <w:rPr>
          <w:u w:val="single"/>
        </w:rPr>
      </w:pPr>
      <w:r w:rsidRPr="004E47DD">
        <w:rPr>
          <w:u w:val="single"/>
        </w:rPr>
        <w:t>Findings</w:t>
      </w:r>
    </w:p>
    <w:p w14:paraId="5E94BBCD" w14:textId="714D213E" w:rsidR="00EE3411" w:rsidRDefault="004E47DD" w:rsidP="00D2466F">
      <w:pPr>
        <w:spacing w:before="240" w:after="240"/>
      </w:pPr>
      <w:r>
        <w:tab/>
      </w:r>
      <w:r w:rsidR="00AD5CA4">
        <w:t xml:space="preserve">Findings reveal both systemic challenges and location-specific barriers that </w:t>
      </w:r>
      <w:r w:rsidR="00896D11">
        <w:t xml:space="preserve">hindered participants’ </w:t>
      </w:r>
      <w:r w:rsidR="00AD5CA4">
        <w:t>effective access to SNAP, TANF, Medicaid, and Childcare Payment programs.</w:t>
      </w:r>
      <w:r w:rsidR="00CD6182">
        <w:t xml:space="preserve"> </w:t>
      </w:r>
      <w:r w:rsidR="00AD5CA4">
        <w:t>Key challenge</w:t>
      </w:r>
      <w:r w:rsidR="00B55092">
        <w:t xml:space="preserve"> categories</w:t>
      </w:r>
      <w:r w:rsidR="00D2466F">
        <w:t xml:space="preserve"> emerging from the focus group sessions </w:t>
      </w:r>
      <w:r w:rsidR="00AD5CA4" w:rsidRPr="00AD5CA4">
        <w:t xml:space="preserve">included </w:t>
      </w:r>
      <w:r w:rsidR="00AD5CA4" w:rsidRPr="00B55092">
        <w:rPr>
          <w:i/>
          <w:iCs/>
          <w:u w:val="single"/>
        </w:rPr>
        <w:t>application and access barriers</w:t>
      </w:r>
      <w:r w:rsidR="00AD5CA4">
        <w:t xml:space="preserve">; </w:t>
      </w:r>
      <w:r w:rsidR="00AD5CA4" w:rsidRPr="00B55092">
        <w:rPr>
          <w:i/>
          <w:iCs/>
          <w:u w:val="single"/>
        </w:rPr>
        <w:t>communication and service quality issues</w:t>
      </w:r>
      <w:r w:rsidR="00AD5CA4">
        <w:t xml:space="preserve">; </w:t>
      </w:r>
      <w:r w:rsidR="00AD5CA4" w:rsidRPr="00B55092">
        <w:rPr>
          <w:i/>
          <w:iCs/>
          <w:u w:val="single"/>
        </w:rPr>
        <w:t>eligibility and income threshold problems</w:t>
      </w:r>
      <w:r w:rsidR="00AD5CA4">
        <w:t xml:space="preserve">; and </w:t>
      </w:r>
      <w:r w:rsidR="00AD5CA4" w:rsidRPr="00B55092">
        <w:rPr>
          <w:i/>
          <w:iCs/>
          <w:u w:val="single"/>
        </w:rPr>
        <w:t>systemic inefficiencies</w:t>
      </w:r>
      <w:r w:rsidR="00AD5CA4">
        <w:t xml:space="preserve">. </w:t>
      </w:r>
      <w:r w:rsidR="00CC6068">
        <w:t xml:space="preserve">Table 2 presents a listing of </w:t>
      </w:r>
      <w:r w:rsidR="00EE3411">
        <w:t>specific issues identified by</w:t>
      </w:r>
      <w:r w:rsidR="00CC6068">
        <w:t xml:space="preserve"> the </w:t>
      </w:r>
      <w:r w:rsidR="00CB0009">
        <w:t xml:space="preserve">previously listed </w:t>
      </w:r>
      <w:r w:rsidR="00D23063">
        <w:t>c</w:t>
      </w:r>
      <w:r w:rsidR="00B76DFD">
        <w:t>hallenge</w:t>
      </w:r>
      <w:r w:rsidR="005F6831">
        <w:t>s</w:t>
      </w:r>
      <w:r w:rsidR="00CC6068">
        <w:t xml:space="preserve">: </w:t>
      </w:r>
    </w:p>
    <w:p w14:paraId="69B697CE" w14:textId="0A103E0A" w:rsidR="00CB0009" w:rsidRDefault="00B76DFD" w:rsidP="00CB0009">
      <w:pPr>
        <w:spacing w:before="240" w:after="240"/>
      </w:pPr>
      <w:r>
        <w:rPr>
          <w:b/>
          <w:bCs/>
          <w:color w:val="000000"/>
        </w:rPr>
        <w:t xml:space="preserve">Table 2 - </w:t>
      </w:r>
      <w:r w:rsidR="00CB0009">
        <w:rPr>
          <w:b/>
          <w:bCs/>
          <w:color w:val="000000"/>
        </w:rPr>
        <w:t>Challenge</w:t>
      </w:r>
      <w:r w:rsidR="005F6831">
        <w:rPr>
          <w:b/>
          <w:bCs/>
          <w:color w:val="000000"/>
        </w:rPr>
        <w:t xml:space="preserve">s </w:t>
      </w:r>
    </w:p>
    <w:tbl>
      <w:tblPr>
        <w:tblStyle w:val="PlainTable1"/>
        <w:tblW w:w="5142" w:type="pct"/>
        <w:tblInd w:w="-365" w:type="dxa"/>
        <w:tblLook w:val="0600" w:firstRow="0" w:lastRow="0" w:firstColumn="0" w:lastColumn="0" w:noHBand="1" w:noVBand="1"/>
      </w:tblPr>
      <w:tblGrid>
        <w:gridCol w:w="2121"/>
        <w:gridCol w:w="1859"/>
        <w:gridCol w:w="1944"/>
        <w:gridCol w:w="1758"/>
        <w:gridCol w:w="2094"/>
        <w:gridCol w:w="1771"/>
        <w:gridCol w:w="1771"/>
      </w:tblGrid>
      <w:tr w:rsidR="005F6831" w:rsidRPr="0018282D" w14:paraId="31D2BB22" w14:textId="77777777" w:rsidTr="005F6831">
        <w:trPr>
          <w:trHeight w:val="500"/>
          <w:tblHeader/>
        </w:trPr>
        <w:tc>
          <w:tcPr>
            <w:tcW w:w="796" w:type="pct"/>
          </w:tcPr>
          <w:p w14:paraId="1CEAB4A5" w14:textId="77777777" w:rsidR="00CB0009" w:rsidRPr="0018282D" w:rsidRDefault="00CB0009" w:rsidP="000A65B0">
            <w:pPr>
              <w:jc w:val="center"/>
              <w:rPr>
                <w:sz w:val="20"/>
                <w:szCs w:val="20"/>
              </w:rPr>
            </w:pPr>
            <w:r w:rsidRPr="0018282D">
              <w:rPr>
                <w:b/>
                <w:sz w:val="20"/>
                <w:szCs w:val="20"/>
              </w:rPr>
              <w:t>Challenge Category</w:t>
            </w:r>
          </w:p>
        </w:tc>
        <w:tc>
          <w:tcPr>
            <w:tcW w:w="698" w:type="pct"/>
          </w:tcPr>
          <w:p w14:paraId="7320EC9D" w14:textId="77777777" w:rsidR="00CB0009" w:rsidRPr="0018282D" w:rsidRDefault="00CB0009" w:rsidP="000A65B0">
            <w:pPr>
              <w:jc w:val="center"/>
              <w:rPr>
                <w:sz w:val="20"/>
                <w:szCs w:val="20"/>
              </w:rPr>
            </w:pPr>
            <w:r w:rsidRPr="0018282D">
              <w:rPr>
                <w:b/>
                <w:sz w:val="20"/>
                <w:szCs w:val="20"/>
              </w:rPr>
              <w:t>Specific Issue</w:t>
            </w:r>
          </w:p>
        </w:tc>
        <w:tc>
          <w:tcPr>
            <w:tcW w:w="730" w:type="pct"/>
          </w:tcPr>
          <w:p w14:paraId="51223899" w14:textId="77777777" w:rsidR="00CB0009" w:rsidRPr="0018282D" w:rsidRDefault="00CB0009" w:rsidP="000A65B0">
            <w:pPr>
              <w:jc w:val="center"/>
              <w:rPr>
                <w:sz w:val="20"/>
                <w:szCs w:val="20"/>
              </w:rPr>
            </w:pPr>
            <w:r w:rsidRPr="0018282D">
              <w:rPr>
                <w:b/>
                <w:sz w:val="20"/>
                <w:szCs w:val="20"/>
              </w:rPr>
              <w:t>Jackson</w:t>
            </w:r>
          </w:p>
        </w:tc>
        <w:tc>
          <w:tcPr>
            <w:tcW w:w="660" w:type="pct"/>
          </w:tcPr>
          <w:p w14:paraId="28E21F46" w14:textId="77777777" w:rsidR="00CB0009" w:rsidRPr="0018282D" w:rsidRDefault="00CB0009" w:rsidP="000A65B0">
            <w:pPr>
              <w:jc w:val="center"/>
              <w:rPr>
                <w:sz w:val="20"/>
                <w:szCs w:val="20"/>
              </w:rPr>
            </w:pPr>
            <w:r w:rsidRPr="0018282D">
              <w:rPr>
                <w:b/>
                <w:sz w:val="20"/>
                <w:szCs w:val="20"/>
              </w:rPr>
              <w:t>Greenville</w:t>
            </w:r>
          </w:p>
        </w:tc>
        <w:tc>
          <w:tcPr>
            <w:tcW w:w="786" w:type="pct"/>
          </w:tcPr>
          <w:p w14:paraId="05D6842B" w14:textId="77777777" w:rsidR="00CB0009" w:rsidRPr="0018282D" w:rsidRDefault="00CB0009" w:rsidP="000A65B0">
            <w:pPr>
              <w:jc w:val="center"/>
              <w:rPr>
                <w:sz w:val="20"/>
                <w:szCs w:val="20"/>
              </w:rPr>
            </w:pPr>
            <w:r w:rsidRPr="0018282D">
              <w:rPr>
                <w:b/>
                <w:sz w:val="20"/>
                <w:szCs w:val="20"/>
              </w:rPr>
              <w:t>Natchez</w:t>
            </w:r>
          </w:p>
        </w:tc>
        <w:tc>
          <w:tcPr>
            <w:tcW w:w="665" w:type="pct"/>
          </w:tcPr>
          <w:p w14:paraId="119920E4" w14:textId="77777777" w:rsidR="00CB0009" w:rsidRPr="00CB0009" w:rsidRDefault="00CB0009" w:rsidP="000A65B0">
            <w:pPr>
              <w:jc w:val="center"/>
              <w:rPr>
                <w:sz w:val="18"/>
                <w:szCs w:val="18"/>
              </w:rPr>
            </w:pPr>
            <w:r w:rsidRPr="00CB0009">
              <w:rPr>
                <w:b/>
                <w:sz w:val="18"/>
                <w:szCs w:val="18"/>
              </w:rPr>
              <w:t>Hattiesburg</w:t>
            </w:r>
          </w:p>
        </w:tc>
        <w:tc>
          <w:tcPr>
            <w:tcW w:w="665" w:type="pct"/>
          </w:tcPr>
          <w:p w14:paraId="3A8F984E" w14:textId="77777777" w:rsidR="00CB0009" w:rsidRPr="0018282D" w:rsidRDefault="00CB0009" w:rsidP="000A65B0">
            <w:pPr>
              <w:jc w:val="center"/>
              <w:rPr>
                <w:sz w:val="20"/>
                <w:szCs w:val="20"/>
              </w:rPr>
            </w:pPr>
            <w:r w:rsidRPr="0018282D">
              <w:rPr>
                <w:b/>
                <w:sz w:val="20"/>
                <w:szCs w:val="20"/>
              </w:rPr>
              <w:t>Gulfport</w:t>
            </w:r>
          </w:p>
        </w:tc>
      </w:tr>
      <w:tr w:rsidR="005F6831" w:rsidRPr="0018282D" w14:paraId="625BBCA2" w14:textId="77777777" w:rsidTr="005F6831">
        <w:trPr>
          <w:trHeight w:val="1055"/>
        </w:trPr>
        <w:tc>
          <w:tcPr>
            <w:tcW w:w="796" w:type="pct"/>
          </w:tcPr>
          <w:p w14:paraId="491A32FA" w14:textId="77777777" w:rsidR="00CB0009" w:rsidRDefault="00CB0009" w:rsidP="000A65B0">
            <w:pPr>
              <w:rPr>
                <w:b/>
                <w:sz w:val="20"/>
                <w:szCs w:val="20"/>
              </w:rPr>
            </w:pPr>
          </w:p>
          <w:p w14:paraId="7C61D62C" w14:textId="126F0B89" w:rsidR="00CB0009" w:rsidRPr="00CB0009" w:rsidRDefault="00CB0009" w:rsidP="000A65B0">
            <w:pPr>
              <w:rPr>
                <w:sz w:val="18"/>
                <w:szCs w:val="18"/>
              </w:rPr>
            </w:pPr>
            <w:r w:rsidRPr="00CB0009">
              <w:rPr>
                <w:b/>
                <w:sz w:val="18"/>
                <w:szCs w:val="18"/>
              </w:rPr>
              <w:t>APPLICATION AND ACCESS BARRIERS</w:t>
            </w:r>
          </w:p>
        </w:tc>
        <w:tc>
          <w:tcPr>
            <w:tcW w:w="698" w:type="pct"/>
          </w:tcPr>
          <w:p w14:paraId="5062597C" w14:textId="77777777" w:rsidR="00CB0009" w:rsidRPr="0018282D" w:rsidRDefault="00CB0009" w:rsidP="000A65B0">
            <w:pPr>
              <w:rPr>
                <w:sz w:val="20"/>
                <w:szCs w:val="20"/>
              </w:rPr>
            </w:pPr>
          </w:p>
        </w:tc>
        <w:tc>
          <w:tcPr>
            <w:tcW w:w="730" w:type="pct"/>
          </w:tcPr>
          <w:p w14:paraId="680FBB7E" w14:textId="77777777" w:rsidR="00CB0009" w:rsidRPr="0018282D" w:rsidRDefault="00CB0009" w:rsidP="000A65B0">
            <w:pPr>
              <w:rPr>
                <w:sz w:val="20"/>
                <w:szCs w:val="20"/>
              </w:rPr>
            </w:pPr>
          </w:p>
        </w:tc>
        <w:tc>
          <w:tcPr>
            <w:tcW w:w="660" w:type="pct"/>
          </w:tcPr>
          <w:p w14:paraId="3E98BB9F" w14:textId="77777777" w:rsidR="00CB0009" w:rsidRPr="0018282D" w:rsidRDefault="00CB0009" w:rsidP="000A65B0">
            <w:pPr>
              <w:rPr>
                <w:sz w:val="20"/>
                <w:szCs w:val="20"/>
              </w:rPr>
            </w:pPr>
          </w:p>
        </w:tc>
        <w:tc>
          <w:tcPr>
            <w:tcW w:w="786" w:type="pct"/>
          </w:tcPr>
          <w:p w14:paraId="04629D5B" w14:textId="77777777" w:rsidR="00CB0009" w:rsidRPr="0018282D" w:rsidRDefault="00CB0009" w:rsidP="000A65B0">
            <w:pPr>
              <w:rPr>
                <w:sz w:val="20"/>
                <w:szCs w:val="20"/>
              </w:rPr>
            </w:pPr>
          </w:p>
        </w:tc>
        <w:tc>
          <w:tcPr>
            <w:tcW w:w="665" w:type="pct"/>
          </w:tcPr>
          <w:p w14:paraId="563B5053" w14:textId="77777777" w:rsidR="00CB0009" w:rsidRPr="0018282D" w:rsidRDefault="00CB0009" w:rsidP="000A65B0">
            <w:pPr>
              <w:rPr>
                <w:sz w:val="20"/>
                <w:szCs w:val="20"/>
              </w:rPr>
            </w:pPr>
          </w:p>
        </w:tc>
        <w:tc>
          <w:tcPr>
            <w:tcW w:w="665" w:type="pct"/>
          </w:tcPr>
          <w:p w14:paraId="3C8556B2" w14:textId="77777777" w:rsidR="00CB0009" w:rsidRPr="0018282D" w:rsidRDefault="00CB0009" w:rsidP="000A65B0">
            <w:pPr>
              <w:rPr>
                <w:sz w:val="20"/>
                <w:szCs w:val="20"/>
              </w:rPr>
            </w:pPr>
          </w:p>
        </w:tc>
      </w:tr>
      <w:tr w:rsidR="005F6831" w:rsidRPr="0018282D" w14:paraId="294CF0C8" w14:textId="77777777" w:rsidTr="005F6831">
        <w:trPr>
          <w:trHeight w:val="2435"/>
        </w:trPr>
        <w:tc>
          <w:tcPr>
            <w:tcW w:w="796" w:type="pct"/>
          </w:tcPr>
          <w:p w14:paraId="7460881D" w14:textId="77777777" w:rsidR="00CB0009" w:rsidRPr="0018282D" w:rsidRDefault="00CB0009" w:rsidP="000A65B0">
            <w:pPr>
              <w:rPr>
                <w:sz w:val="20"/>
                <w:szCs w:val="20"/>
              </w:rPr>
            </w:pPr>
          </w:p>
        </w:tc>
        <w:tc>
          <w:tcPr>
            <w:tcW w:w="698" w:type="pct"/>
          </w:tcPr>
          <w:p w14:paraId="3652A4A4" w14:textId="77777777" w:rsidR="00CB0009" w:rsidRPr="0018282D" w:rsidRDefault="00CB0009" w:rsidP="000A65B0">
            <w:pPr>
              <w:rPr>
                <w:sz w:val="20"/>
                <w:szCs w:val="20"/>
              </w:rPr>
            </w:pPr>
            <w:r w:rsidRPr="0018282D">
              <w:rPr>
                <w:sz w:val="20"/>
                <w:szCs w:val="20"/>
              </w:rPr>
              <w:t>Online Application Difficulties</w:t>
            </w:r>
          </w:p>
        </w:tc>
        <w:tc>
          <w:tcPr>
            <w:tcW w:w="730" w:type="pct"/>
          </w:tcPr>
          <w:p w14:paraId="1B82F4D5" w14:textId="77777777" w:rsidR="00CB0009" w:rsidRPr="0018282D" w:rsidRDefault="00CB0009" w:rsidP="000A65B0">
            <w:pPr>
              <w:rPr>
                <w:sz w:val="20"/>
                <w:szCs w:val="20"/>
              </w:rPr>
            </w:pPr>
            <w:r w:rsidRPr="0018282D">
              <w:rPr>
                <w:sz w:val="20"/>
                <w:szCs w:val="20"/>
              </w:rPr>
              <w:t>Participants struggled with technical problems and system failures</w:t>
            </w:r>
          </w:p>
        </w:tc>
        <w:tc>
          <w:tcPr>
            <w:tcW w:w="660" w:type="pct"/>
          </w:tcPr>
          <w:p w14:paraId="09F74D46" w14:textId="77777777" w:rsidR="00CB0009" w:rsidRPr="0018282D" w:rsidRDefault="00CB0009" w:rsidP="000A65B0">
            <w:pPr>
              <w:rPr>
                <w:sz w:val="20"/>
                <w:szCs w:val="20"/>
              </w:rPr>
            </w:pPr>
            <w:r w:rsidRPr="0018282D">
              <w:rPr>
                <w:sz w:val="20"/>
                <w:szCs w:val="20"/>
              </w:rPr>
              <w:t>Despite preferring online applications, participants faced consistent difficulties</w:t>
            </w:r>
          </w:p>
        </w:tc>
        <w:tc>
          <w:tcPr>
            <w:tcW w:w="786" w:type="pct"/>
          </w:tcPr>
          <w:p w14:paraId="6F5C2B40" w14:textId="77777777" w:rsidR="00CB0009" w:rsidRPr="0018282D" w:rsidRDefault="00CB0009" w:rsidP="000A65B0">
            <w:pPr>
              <w:rPr>
                <w:sz w:val="20"/>
                <w:szCs w:val="20"/>
              </w:rPr>
            </w:pPr>
            <w:r w:rsidRPr="0018282D">
              <w:rPr>
                <w:sz w:val="20"/>
                <w:szCs w:val="20"/>
              </w:rPr>
              <w:t>Limited internet access compounded online application problems</w:t>
            </w:r>
          </w:p>
        </w:tc>
        <w:tc>
          <w:tcPr>
            <w:tcW w:w="665" w:type="pct"/>
          </w:tcPr>
          <w:p w14:paraId="3DF438A0" w14:textId="77777777" w:rsidR="00CB0009" w:rsidRPr="0018282D" w:rsidRDefault="00CB0009" w:rsidP="000A65B0">
            <w:pPr>
              <w:rPr>
                <w:sz w:val="20"/>
                <w:szCs w:val="20"/>
              </w:rPr>
            </w:pPr>
            <w:r w:rsidRPr="0018282D">
              <w:rPr>
                <w:sz w:val="20"/>
                <w:szCs w:val="20"/>
              </w:rPr>
              <w:t>Medicaid's online system worked better, though other programs had issues</w:t>
            </w:r>
          </w:p>
        </w:tc>
        <w:tc>
          <w:tcPr>
            <w:tcW w:w="665" w:type="pct"/>
          </w:tcPr>
          <w:p w14:paraId="5D2D2E10" w14:textId="77777777" w:rsidR="00CB0009" w:rsidRPr="0018282D" w:rsidRDefault="00CB0009" w:rsidP="000A65B0">
            <w:pPr>
              <w:rPr>
                <w:sz w:val="20"/>
                <w:szCs w:val="20"/>
              </w:rPr>
            </w:pPr>
            <w:r w:rsidRPr="0018282D">
              <w:rPr>
                <w:sz w:val="20"/>
                <w:szCs w:val="20"/>
              </w:rPr>
              <w:t>Participants experienced digital paradox of preference versus functionality</w:t>
            </w:r>
          </w:p>
        </w:tc>
      </w:tr>
      <w:tr w:rsidR="005F6831" w:rsidRPr="0018282D" w14:paraId="472ED198" w14:textId="77777777" w:rsidTr="005F6831">
        <w:trPr>
          <w:trHeight w:val="1880"/>
        </w:trPr>
        <w:tc>
          <w:tcPr>
            <w:tcW w:w="796" w:type="pct"/>
          </w:tcPr>
          <w:p w14:paraId="07BE01C0" w14:textId="77777777" w:rsidR="00CB0009" w:rsidRPr="0018282D" w:rsidRDefault="00CB0009" w:rsidP="000A65B0">
            <w:pPr>
              <w:rPr>
                <w:sz w:val="20"/>
                <w:szCs w:val="20"/>
              </w:rPr>
            </w:pPr>
          </w:p>
        </w:tc>
        <w:tc>
          <w:tcPr>
            <w:tcW w:w="698" w:type="pct"/>
          </w:tcPr>
          <w:p w14:paraId="1F55D51B" w14:textId="77777777" w:rsidR="00CB0009" w:rsidRPr="0018282D" w:rsidRDefault="00CB0009" w:rsidP="000A65B0">
            <w:pPr>
              <w:rPr>
                <w:sz w:val="20"/>
                <w:szCs w:val="20"/>
              </w:rPr>
            </w:pPr>
            <w:r w:rsidRPr="0018282D">
              <w:rPr>
                <w:sz w:val="20"/>
                <w:szCs w:val="20"/>
              </w:rPr>
              <w:t>Long Wait Times &amp; Processing Delays</w:t>
            </w:r>
          </w:p>
        </w:tc>
        <w:tc>
          <w:tcPr>
            <w:tcW w:w="730" w:type="pct"/>
          </w:tcPr>
          <w:p w14:paraId="3ADD22AF" w14:textId="77777777" w:rsidR="00CB0009" w:rsidRPr="0018282D" w:rsidRDefault="00CB0009" w:rsidP="000A65B0">
            <w:pPr>
              <w:rPr>
                <w:sz w:val="20"/>
                <w:szCs w:val="20"/>
              </w:rPr>
            </w:pPr>
            <w:r w:rsidRPr="0018282D">
              <w:rPr>
                <w:sz w:val="20"/>
                <w:szCs w:val="20"/>
              </w:rPr>
              <w:t>Applications taking weeks/months with no status updates reported</w:t>
            </w:r>
          </w:p>
        </w:tc>
        <w:tc>
          <w:tcPr>
            <w:tcW w:w="660" w:type="pct"/>
          </w:tcPr>
          <w:p w14:paraId="50885E0D" w14:textId="77777777" w:rsidR="00CB0009" w:rsidRPr="0018282D" w:rsidRDefault="00CB0009" w:rsidP="000A65B0">
            <w:pPr>
              <w:rPr>
                <w:sz w:val="20"/>
                <w:szCs w:val="20"/>
              </w:rPr>
            </w:pPr>
            <w:r w:rsidRPr="0018282D">
              <w:rPr>
                <w:sz w:val="20"/>
                <w:szCs w:val="20"/>
              </w:rPr>
              <w:t>Long wait times explicitly mentioned in report summary</w:t>
            </w:r>
          </w:p>
        </w:tc>
        <w:tc>
          <w:tcPr>
            <w:tcW w:w="786" w:type="pct"/>
          </w:tcPr>
          <w:p w14:paraId="1A8D07B2" w14:textId="77777777" w:rsidR="00CB0009" w:rsidRPr="0018282D" w:rsidRDefault="00CB0009" w:rsidP="000A65B0">
            <w:pPr>
              <w:rPr>
                <w:sz w:val="20"/>
                <w:szCs w:val="20"/>
              </w:rPr>
            </w:pPr>
            <w:r w:rsidRPr="0018282D">
              <w:rPr>
                <w:sz w:val="20"/>
                <w:szCs w:val="20"/>
              </w:rPr>
              <w:t>Significant delays in benefit processing discussed</w:t>
            </w:r>
          </w:p>
        </w:tc>
        <w:tc>
          <w:tcPr>
            <w:tcW w:w="665" w:type="pct"/>
          </w:tcPr>
          <w:p w14:paraId="2F6CEB84" w14:textId="77777777" w:rsidR="00CB0009" w:rsidRPr="0018282D" w:rsidRDefault="00CB0009" w:rsidP="000A65B0">
            <w:pPr>
              <w:rPr>
                <w:sz w:val="20"/>
                <w:szCs w:val="20"/>
              </w:rPr>
            </w:pPr>
            <w:r w:rsidRPr="0018282D">
              <w:rPr>
                <w:sz w:val="20"/>
                <w:szCs w:val="20"/>
              </w:rPr>
              <w:t>Processing delays noted for most programs</w:t>
            </w:r>
          </w:p>
        </w:tc>
        <w:tc>
          <w:tcPr>
            <w:tcW w:w="665" w:type="pct"/>
          </w:tcPr>
          <w:p w14:paraId="0093F51C" w14:textId="77777777" w:rsidR="00CB0009" w:rsidRPr="0018282D" w:rsidRDefault="00CB0009" w:rsidP="000A65B0">
            <w:pPr>
              <w:rPr>
                <w:sz w:val="20"/>
                <w:szCs w:val="20"/>
              </w:rPr>
            </w:pPr>
            <w:r w:rsidRPr="0018282D">
              <w:rPr>
                <w:sz w:val="20"/>
                <w:szCs w:val="20"/>
              </w:rPr>
              <w:t>Weeks to months waiting for decisions</w:t>
            </w:r>
          </w:p>
        </w:tc>
      </w:tr>
      <w:tr w:rsidR="005F6831" w:rsidRPr="0018282D" w14:paraId="3CD7510C" w14:textId="77777777" w:rsidTr="005F6831">
        <w:trPr>
          <w:trHeight w:val="1610"/>
        </w:trPr>
        <w:tc>
          <w:tcPr>
            <w:tcW w:w="796" w:type="pct"/>
          </w:tcPr>
          <w:p w14:paraId="6A2B8451" w14:textId="77777777" w:rsidR="00CB0009" w:rsidRPr="0018282D" w:rsidRDefault="00CB0009" w:rsidP="000A65B0">
            <w:pPr>
              <w:rPr>
                <w:sz w:val="20"/>
                <w:szCs w:val="20"/>
              </w:rPr>
            </w:pPr>
          </w:p>
        </w:tc>
        <w:tc>
          <w:tcPr>
            <w:tcW w:w="698" w:type="pct"/>
          </w:tcPr>
          <w:p w14:paraId="22800366" w14:textId="77777777" w:rsidR="00CB0009" w:rsidRPr="0018282D" w:rsidRDefault="00CB0009" w:rsidP="000A65B0">
            <w:pPr>
              <w:rPr>
                <w:sz w:val="20"/>
                <w:szCs w:val="20"/>
              </w:rPr>
            </w:pPr>
            <w:r w:rsidRPr="0018282D">
              <w:rPr>
                <w:sz w:val="20"/>
                <w:szCs w:val="20"/>
              </w:rPr>
              <w:t>Lost Paperwork &amp; Repetitive Processes</w:t>
            </w:r>
          </w:p>
        </w:tc>
        <w:tc>
          <w:tcPr>
            <w:tcW w:w="730" w:type="pct"/>
          </w:tcPr>
          <w:p w14:paraId="240F3015" w14:textId="77777777" w:rsidR="00CB0009" w:rsidRPr="0018282D" w:rsidRDefault="00CB0009" w:rsidP="000A65B0">
            <w:pPr>
              <w:rPr>
                <w:sz w:val="20"/>
                <w:szCs w:val="20"/>
              </w:rPr>
            </w:pPr>
            <w:r w:rsidRPr="0018282D">
              <w:rPr>
                <w:sz w:val="20"/>
                <w:szCs w:val="20"/>
              </w:rPr>
              <w:t>Extensive discussions of lost documents requiring resubmission</w:t>
            </w:r>
          </w:p>
        </w:tc>
        <w:tc>
          <w:tcPr>
            <w:tcW w:w="660" w:type="pct"/>
          </w:tcPr>
          <w:p w14:paraId="75B448CD" w14:textId="77777777" w:rsidR="00CB0009" w:rsidRPr="0018282D" w:rsidRDefault="00CB0009" w:rsidP="000A65B0">
            <w:pPr>
              <w:rPr>
                <w:sz w:val="20"/>
                <w:szCs w:val="20"/>
              </w:rPr>
            </w:pPr>
            <w:r w:rsidRPr="0018282D">
              <w:rPr>
                <w:sz w:val="20"/>
                <w:szCs w:val="20"/>
              </w:rPr>
              <w:t>Documents disappearing, multiple submissions required</w:t>
            </w:r>
          </w:p>
        </w:tc>
        <w:tc>
          <w:tcPr>
            <w:tcW w:w="786" w:type="pct"/>
          </w:tcPr>
          <w:p w14:paraId="2059E300" w14:textId="77777777" w:rsidR="00CB0009" w:rsidRPr="0018282D" w:rsidRDefault="00CB0009" w:rsidP="000A65B0">
            <w:pPr>
              <w:rPr>
                <w:sz w:val="20"/>
                <w:szCs w:val="20"/>
              </w:rPr>
            </w:pPr>
            <w:r w:rsidRPr="0018282D">
              <w:rPr>
                <w:sz w:val="20"/>
                <w:szCs w:val="20"/>
              </w:rPr>
              <w:t>Participants reported having to resubmit same materials</w:t>
            </w:r>
          </w:p>
        </w:tc>
        <w:tc>
          <w:tcPr>
            <w:tcW w:w="665" w:type="pct"/>
          </w:tcPr>
          <w:p w14:paraId="33663AA9" w14:textId="77777777" w:rsidR="00CB0009" w:rsidRPr="0018282D" w:rsidRDefault="00CB0009" w:rsidP="000A65B0">
            <w:pPr>
              <w:rPr>
                <w:sz w:val="20"/>
                <w:szCs w:val="20"/>
              </w:rPr>
            </w:pPr>
            <w:r w:rsidRPr="0018282D">
              <w:rPr>
                <w:sz w:val="20"/>
                <w:szCs w:val="20"/>
              </w:rPr>
              <w:t>Lost paperwork issues mentioned</w:t>
            </w:r>
          </w:p>
        </w:tc>
        <w:tc>
          <w:tcPr>
            <w:tcW w:w="665" w:type="pct"/>
          </w:tcPr>
          <w:p w14:paraId="73E5400E" w14:textId="77777777" w:rsidR="00CB0009" w:rsidRPr="0018282D" w:rsidRDefault="00CB0009" w:rsidP="000A65B0">
            <w:pPr>
              <w:rPr>
                <w:sz w:val="20"/>
                <w:szCs w:val="20"/>
              </w:rPr>
            </w:pPr>
            <w:r w:rsidRPr="0018282D">
              <w:rPr>
                <w:sz w:val="20"/>
                <w:szCs w:val="20"/>
              </w:rPr>
              <w:t>Repetitive documentation requirements noted</w:t>
            </w:r>
          </w:p>
        </w:tc>
      </w:tr>
      <w:tr w:rsidR="005F6831" w:rsidRPr="0018282D" w14:paraId="38AF4B20" w14:textId="77777777" w:rsidTr="005F6831">
        <w:trPr>
          <w:trHeight w:val="2165"/>
        </w:trPr>
        <w:tc>
          <w:tcPr>
            <w:tcW w:w="796" w:type="pct"/>
          </w:tcPr>
          <w:p w14:paraId="2B4D0BDB" w14:textId="77777777" w:rsidR="00CB0009" w:rsidRPr="0018282D" w:rsidRDefault="00CB0009" w:rsidP="000A65B0">
            <w:pPr>
              <w:rPr>
                <w:sz w:val="20"/>
                <w:szCs w:val="20"/>
              </w:rPr>
            </w:pPr>
          </w:p>
        </w:tc>
        <w:tc>
          <w:tcPr>
            <w:tcW w:w="698" w:type="pct"/>
          </w:tcPr>
          <w:p w14:paraId="45CCA9E0" w14:textId="77777777" w:rsidR="00CB0009" w:rsidRPr="0018282D" w:rsidRDefault="00CB0009" w:rsidP="000A65B0">
            <w:pPr>
              <w:rPr>
                <w:sz w:val="20"/>
                <w:szCs w:val="20"/>
              </w:rPr>
            </w:pPr>
            <w:r w:rsidRPr="0018282D">
              <w:rPr>
                <w:sz w:val="20"/>
                <w:szCs w:val="20"/>
              </w:rPr>
              <w:t xml:space="preserve">Missed </w:t>
            </w:r>
            <w:r w:rsidRPr="005F6831">
              <w:rPr>
                <w:sz w:val="18"/>
                <w:szCs w:val="18"/>
              </w:rPr>
              <w:t>Appointments</w:t>
            </w:r>
            <w:r w:rsidRPr="0018282D">
              <w:rPr>
                <w:sz w:val="20"/>
                <w:szCs w:val="20"/>
              </w:rPr>
              <w:t xml:space="preserve"> Due to Delayed Notifications</w:t>
            </w:r>
          </w:p>
        </w:tc>
        <w:tc>
          <w:tcPr>
            <w:tcW w:w="730" w:type="pct"/>
          </w:tcPr>
          <w:p w14:paraId="579DBDA1" w14:textId="77777777" w:rsidR="00CB0009" w:rsidRPr="0018282D" w:rsidRDefault="00CB0009" w:rsidP="000A65B0">
            <w:pPr>
              <w:rPr>
                <w:sz w:val="20"/>
                <w:szCs w:val="20"/>
              </w:rPr>
            </w:pPr>
            <w:r w:rsidRPr="0018282D">
              <w:rPr>
                <w:sz w:val="20"/>
                <w:szCs w:val="20"/>
              </w:rPr>
              <w:t>Benefits denied for "non-compliance" when participants never received notice</w:t>
            </w:r>
          </w:p>
        </w:tc>
        <w:tc>
          <w:tcPr>
            <w:tcW w:w="660" w:type="pct"/>
          </w:tcPr>
          <w:p w14:paraId="5980BFB9" w14:textId="77777777" w:rsidR="00CB0009" w:rsidRPr="0018282D" w:rsidRDefault="00CB0009" w:rsidP="000A65B0">
            <w:pPr>
              <w:rPr>
                <w:sz w:val="20"/>
                <w:szCs w:val="20"/>
              </w:rPr>
            </w:pPr>
            <w:r w:rsidRPr="0018282D">
              <w:rPr>
                <w:sz w:val="20"/>
                <w:szCs w:val="20"/>
              </w:rPr>
              <w:t>Multiple participants reported missing appointments due to late letters</w:t>
            </w:r>
          </w:p>
        </w:tc>
        <w:tc>
          <w:tcPr>
            <w:tcW w:w="786" w:type="pct"/>
          </w:tcPr>
          <w:p w14:paraId="3B480E2C" w14:textId="77777777" w:rsidR="00CB0009" w:rsidRPr="0018282D" w:rsidRDefault="00CB0009" w:rsidP="000A65B0">
            <w:pPr>
              <w:rPr>
                <w:sz w:val="20"/>
                <w:szCs w:val="20"/>
              </w:rPr>
            </w:pPr>
            <w:r w:rsidRPr="0018282D">
              <w:rPr>
                <w:sz w:val="20"/>
                <w:szCs w:val="20"/>
              </w:rPr>
              <w:t>Letters arriving after appointments, no phone calls received</w:t>
            </w:r>
          </w:p>
        </w:tc>
        <w:tc>
          <w:tcPr>
            <w:tcW w:w="665" w:type="pct"/>
          </w:tcPr>
          <w:p w14:paraId="56549263" w14:textId="77777777" w:rsidR="00CB0009" w:rsidRPr="0018282D" w:rsidRDefault="00CB0009" w:rsidP="000A65B0">
            <w:pPr>
              <w:rPr>
                <w:sz w:val="20"/>
                <w:szCs w:val="20"/>
              </w:rPr>
            </w:pPr>
            <w:r w:rsidRPr="0018282D">
              <w:rPr>
                <w:sz w:val="20"/>
                <w:szCs w:val="20"/>
              </w:rPr>
              <w:t>Late notifications causing missed meetings</w:t>
            </w:r>
          </w:p>
        </w:tc>
        <w:tc>
          <w:tcPr>
            <w:tcW w:w="665" w:type="pct"/>
          </w:tcPr>
          <w:p w14:paraId="0580C918" w14:textId="77777777" w:rsidR="00CB0009" w:rsidRPr="0018282D" w:rsidRDefault="00CB0009" w:rsidP="000A65B0">
            <w:pPr>
              <w:rPr>
                <w:sz w:val="20"/>
                <w:szCs w:val="20"/>
              </w:rPr>
            </w:pPr>
            <w:r w:rsidRPr="0018282D">
              <w:rPr>
                <w:sz w:val="20"/>
                <w:szCs w:val="20"/>
              </w:rPr>
              <w:t xml:space="preserve">Notification failures leading to missed </w:t>
            </w:r>
            <w:r w:rsidRPr="005F6831">
              <w:rPr>
                <w:sz w:val="16"/>
                <w:szCs w:val="16"/>
              </w:rPr>
              <w:t>appointments</w:t>
            </w:r>
          </w:p>
        </w:tc>
      </w:tr>
      <w:tr w:rsidR="005F6831" w:rsidRPr="0018282D" w14:paraId="1A6D269E" w14:textId="77777777" w:rsidTr="005F6831">
        <w:trPr>
          <w:trHeight w:val="1340"/>
        </w:trPr>
        <w:tc>
          <w:tcPr>
            <w:tcW w:w="796" w:type="pct"/>
          </w:tcPr>
          <w:p w14:paraId="37E1E750" w14:textId="3F0DE629" w:rsidR="00CB0009" w:rsidRPr="0068088A" w:rsidRDefault="00CB0009" w:rsidP="000A65B0">
            <w:pPr>
              <w:rPr>
                <w:sz w:val="20"/>
                <w:szCs w:val="20"/>
              </w:rPr>
            </w:pPr>
            <w:r w:rsidRPr="0068088A">
              <w:rPr>
                <w:rFonts w:ascii="Times New Roman" w:hAnsi="Times New Roman" w:cs="Times New Roman"/>
                <w:b/>
                <w:sz w:val="20"/>
                <w:szCs w:val="20"/>
              </w:rPr>
              <w:t>COMMUNICATION</w:t>
            </w:r>
            <w:r w:rsidRPr="0068088A">
              <w:rPr>
                <w:b/>
                <w:sz w:val="20"/>
                <w:szCs w:val="20"/>
              </w:rPr>
              <w:t xml:space="preserve"> AND SERVICE QUALITY ISSUES</w:t>
            </w:r>
          </w:p>
        </w:tc>
        <w:tc>
          <w:tcPr>
            <w:tcW w:w="698" w:type="pct"/>
          </w:tcPr>
          <w:p w14:paraId="7073B5FC" w14:textId="77777777" w:rsidR="00CB0009" w:rsidRPr="0018282D" w:rsidRDefault="00CB0009" w:rsidP="000A65B0">
            <w:pPr>
              <w:rPr>
                <w:sz w:val="20"/>
                <w:szCs w:val="20"/>
              </w:rPr>
            </w:pPr>
          </w:p>
        </w:tc>
        <w:tc>
          <w:tcPr>
            <w:tcW w:w="730" w:type="pct"/>
          </w:tcPr>
          <w:p w14:paraId="22198128" w14:textId="77777777" w:rsidR="00CB0009" w:rsidRPr="0018282D" w:rsidRDefault="00CB0009" w:rsidP="000A65B0">
            <w:pPr>
              <w:rPr>
                <w:sz w:val="20"/>
                <w:szCs w:val="20"/>
              </w:rPr>
            </w:pPr>
          </w:p>
        </w:tc>
        <w:tc>
          <w:tcPr>
            <w:tcW w:w="660" w:type="pct"/>
          </w:tcPr>
          <w:p w14:paraId="477C91B4" w14:textId="77777777" w:rsidR="00CB0009" w:rsidRPr="0018282D" w:rsidRDefault="00CB0009" w:rsidP="000A65B0">
            <w:pPr>
              <w:rPr>
                <w:sz w:val="20"/>
                <w:szCs w:val="20"/>
              </w:rPr>
            </w:pPr>
          </w:p>
        </w:tc>
        <w:tc>
          <w:tcPr>
            <w:tcW w:w="786" w:type="pct"/>
          </w:tcPr>
          <w:p w14:paraId="10EE8CBF" w14:textId="77777777" w:rsidR="00CB0009" w:rsidRPr="0018282D" w:rsidRDefault="00CB0009" w:rsidP="000A65B0">
            <w:pPr>
              <w:rPr>
                <w:sz w:val="20"/>
                <w:szCs w:val="20"/>
              </w:rPr>
            </w:pPr>
          </w:p>
        </w:tc>
        <w:tc>
          <w:tcPr>
            <w:tcW w:w="665" w:type="pct"/>
          </w:tcPr>
          <w:p w14:paraId="2A9A3382" w14:textId="77777777" w:rsidR="00CB0009" w:rsidRPr="0018282D" w:rsidRDefault="00CB0009" w:rsidP="000A65B0">
            <w:pPr>
              <w:rPr>
                <w:sz w:val="20"/>
                <w:szCs w:val="20"/>
              </w:rPr>
            </w:pPr>
          </w:p>
        </w:tc>
        <w:tc>
          <w:tcPr>
            <w:tcW w:w="665" w:type="pct"/>
          </w:tcPr>
          <w:p w14:paraId="78B6DDF0" w14:textId="77777777" w:rsidR="00CB0009" w:rsidRPr="0018282D" w:rsidRDefault="00CB0009" w:rsidP="000A65B0">
            <w:pPr>
              <w:rPr>
                <w:sz w:val="20"/>
                <w:szCs w:val="20"/>
              </w:rPr>
            </w:pPr>
          </w:p>
        </w:tc>
      </w:tr>
      <w:tr w:rsidR="005F6831" w:rsidRPr="0018282D" w14:paraId="48194587" w14:textId="77777777" w:rsidTr="005F6831">
        <w:trPr>
          <w:trHeight w:val="1610"/>
        </w:trPr>
        <w:tc>
          <w:tcPr>
            <w:tcW w:w="796" w:type="pct"/>
          </w:tcPr>
          <w:p w14:paraId="686F3A90" w14:textId="77777777" w:rsidR="00CB0009" w:rsidRPr="0018282D" w:rsidRDefault="00CB0009" w:rsidP="000A65B0">
            <w:pPr>
              <w:rPr>
                <w:sz w:val="20"/>
                <w:szCs w:val="20"/>
              </w:rPr>
            </w:pPr>
          </w:p>
        </w:tc>
        <w:tc>
          <w:tcPr>
            <w:tcW w:w="698" w:type="pct"/>
          </w:tcPr>
          <w:p w14:paraId="0E2684E0" w14:textId="77777777" w:rsidR="00CB0009" w:rsidRPr="0018282D" w:rsidRDefault="00CB0009" w:rsidP="000A65B0">
            <w:pPr>
              <w:rPr>
                <w:sz w:val="20"/>
                <w:szCs w:val="20"/>
              </w:rPr>
            </w:pPr>
            <w:r w:rsidRPr="0018282D">
              <w:rPr>
                <w:sz w:val="20"/>
                <w:szCs w:val="20"/>
              </w:rPr>
              <w:t>Poor Customer Service Experiences</w:t>
            </w:r>
          </w:p>
        </w:tc>
        <w:tc>
          <w:tcPr>
            <w:tcW w:w="730" w:type="pct"/>
          </w:tcPr>
          <w:p w14:paraId="76C441B0" w14:textId="2DCE709E" w:rsidR="00CB0009" w:rsidRPr="0018282D" w:rsidRDefault="00CB0009" w:rsidP="000A65B0">
            <w:pPr>
              <w:rPr>
                <w:sz w:val="20"/>
                <w:szCs w:val="20"/>
              </w:rPr>
            </w:pPr>
            <w:r w:rsidRPr="0018282D">
              <w:rPr>
                <w:sz w:val="20"/>
                <w:szCs w:val="20"/>
              </w:rPr>
              <w:t>- participants felt "demeaned" and reported hostile treatment</w:t>
            </w:r>
          </w:p>
        </w:tc>
        <w:tc>
          <w:tcPr>
            <w:tcW w:w="660" w:type="pct"/>
          </w:tcPr>
          <w:p w14:paraId="6219059B" w14:textId="77777777" w:rsidR="00CB0009" w:rsidRPr="0018282D" w:rsidRDefault="00CB0009" w:rsidP="000A65B0">
            <w:pPr>
              <w:rPr>
                <w:sz w:val="20"/>
                <w:szCs w:val="20"/>
              </w:rPr>
            </w:pPr>
            <w:r w:rsidRPr="0018282D">
              <w:rPr>
                <w:sz w:val="20"/>
                <w:szCs w:val="20"/>
              </w:rPr>
              <w:t>Staff dismissive and unhelpful</w:t>
            </w:r>
          </w:p>
        </w:tc>
        <w:tc>
          <w:tcPr>
            <w:tcW w:w="786" w:type="pct"/>
          </w:tcPr>
          <w:p w14:paraId="74F8F122" w14:textId="77777777" w:rsidR="00CB0009" w:rsidRPr="0018282D" w:rsidRDefault="00CB0009" w:rsidP="000A65B0">
            <w:pPr>
              <w:rPr>
                <w:sz w:val="20"/>
                <w:szCs w:val="20"/>
              </w:rPr>
            </w:pPr>
            <w:r w:rsidRPr="0018282D">
              <w:rPr>
                <w:sz w:val="20"/>
                <w:szCs w:val="20"/>
              </w:rPr>
              <w:t>Mixed - some helpful but many dismissive staff</w:t>
            </w:r>
          </w:p>
        </w:tc>
        <w:tc>
          <w:tcPr>
            <w:tcW w:w="665" w:type="pct"/>
          </w:tcPr>
          <w:p w14:paraId="0D479FCA" w14:textId="77777777" w:rsidR="00CB0009" w:rsidRPr="0018282D" w:rsidRDefault="00CB0009" w:rsidP="000A65B0">
            <w:pPr>
              <w:rPr>
                <w:sz w:val="20"/>
                <w:szCs w:val="20"/>
              </w:rPr>
            </w:pPr>
            <w:r w:rsidRPr="0018282D">
              <w:rPr>
                <w:sz w:val="20"/>
                <w:szCs w:val="20"/>
              </w:rPr>
              <w:t>Negative attitudes, participants want "more positive staff"</w:t>
            </w:r>
          </w:p>
        </w:tc>
        <w:tc>
          <w:tcPr>
            <w:tcW w:w="665" w:type="pct"/>
          </w:tcPr>
          <w:p w14:paraId="0FC9B45E" w14:textId="77777777" w:rsidR="00CB0009" w:rsidRPr="0018282D" w:rsidRDefault="00CB0009" w:rsidP="000A65B0">
            <w:pPr>
              <w:rPr>
                <w:sz w:val="20"/>
                <w:szCs w:val="20"/>
              </w:rPr>
            </w:pPr>
            <w:r w:rsidRPr="0018282D">
              <w:rPr>
                <w:sz w:val="20"/>
                <w:szCs w:val="20"/>
              </w:rPr>
              <w:t>Poor treatment reported, less severe than Jackson</w:t>
            </w:r>
          </w:p>
        </w:tc>
      </w:tr>
      <w:tr w:rsidR="005F6831" w:rsidRPr="0018282D" w14:paraId="1CC1CF8F" w14:textId="77777777" w:rsidTr="005F6831">
        <w:trPr>
          <w:trHeight w:val="1610"/>
        </w:trPr>
        <w:tc>
          <w:tcPr>
            <w:tcW w:w="796" w:type="pct"/>
          </w:tcPr>
          <w:p w14:paraId="0C8D1B8C" w14:textId="77777777" w:rsidR="00CB0009" w:rsidRPr="0018282D" w:rsidRDefault="00CB0009" w:rsidP="000A65B0">
            <w:pPr>
              <w:rPr>
                <w:sz w:val="20"/>
                <w:szCs w:val="20"/>
              </w:rPr>
            </w:pPr>
          </w:p>
        </w:tc>
        <w:tc>
          <w:tcPr>
            <w:tcW w:w="698" w:type="pct"/>
          </w:tcPr>
          <w:p w14:paraId="1C66729F" w14:textId="77777777" w:rsidR="00CB0009" w:rsidRPr="0018282D" w:rsidRDefault="00CB0009" w:rsidP="000A65B0">
            <w:pPr>
              <w:rPr>
                <w:sz w:val="20"/>
                <w:szCs w:val="20"/>
              </w:rPr>
            </w:pPr>
            <w:r w:rsidRPr="0018282D">
              <w:rPr>
                <w:sz w:val="20"/>
                <w:szCs w:val="20"/>
              </w:rPr>
              <w:t>Lack of Clear Communication</w:t>
            </w:r>
          </w:p>
        </w:tc>
        <w:tc>
          <w:tcPr>
            <w:tcW w:w="730" w:type="pct"/>
          </w:tcPr>
          <w:p w14:paraId="21481069" w14:textId="77777777" w:rsidR="00CB0009" w:rsidRPr="0018282D" w:rsidRDefault="00CB0009" w:rsidP="000A65B0">
            <w:pPr>
              <w:rPr>
                <w:sz w:val="20"/>
                <w:szCs w:val="20"/>
              </w:rPr>
            </w:pPr>
            <w:r w:rsidRPr="0018282D">
              <w:rPr>
                <w:sz w:val="20"/>
                <w:szCs w:val="20"/>
              </w:rPr>
              <w:t>Staff couldn't/wouldn't explain eligibility or requirements</w:t>
            </w:r>
          </w:p>
        </w:tc>
        <w:tc>
          <w:tcPr>
            <w:tcW w:w="660" w:type="pct"/>
          </w:tcPr>
          <w:p w14:paraId="64AA4D08" w14:textId="77777777" w:rsidR="00CB0009" w:rsidRPr="0018282D" w:rsidRDefault="00CB0009" w:rsidP="000A65B0">
            <w:pPr>
              <w:rPr>
                <w:sz w:val="20"/>
                <w:szCs w:val="20"/>
              </w:rPr>
            </w:pPr>
            <w:r w:rsidRPr="0018282D">
              <w:rPr>
                <w:sz w:val="20"/>
                <w:szCs w:val="20"/>
              </w:rPr>
              <w:t>Requirements not clearly communicated</w:t>
            </w:r>
          </w:p>
        </w:tc>
        <w:tc>
          <w:tcPr>
            <w:tcW w:w="786" w:type="pct"/>
          </w:tcPr>
          <w:p w14:paraId="745A1148" w14:textId="63C32AB9" w:rsidR="00CB0009" w:rsidRPr="0018282D" w:rsidRDefault="00CB0009" w:rsidP="000A65B0">
            <w:pPr>
              <w:rPr>
                <w:sz w:val="20"/>
                <w:szCs w:val="20"/>
              </w:rPr>
            </w:pPr>
            <w:r w:rsidRPr="0018282D">
              <w:rPr>
                <w:sz w:val="20"/>
                <w:szCs w:val="20"/>
              </w:rPr>
              <w:t>lack of transparency about programs</w:t>
            </w:r>
          </w:p>
        </w:tc>
        <w:tc>
          <w:tcPr>
            <w:tcW w:w="665" w:type="pct"/>
          </w:tcPr>
          <w:p w14:paraId="3E55EE25" w14:textId="77777777" w:rsidR="00CB0009" w:rsidRPr="0018282D" w:rsidRDefault="00CB0009" w:rsidP="000A65B0">
            <w:pPr>
              <w:rPr>
                <w:sz w:val="20"/>
                <w:szCs w:val="20"/>
              </w:rPr>
            </w:pPr>
            <w:r w:rsidRPr="0018282D">
              <w:rPr>
                <w:sz w:val="20"/>
                <w:szCs w:val="20"/>
              </w:rPr>
              <w:t>Eligibility rules not explained clearly</w:t>
            </w:r>
          </w:p>
        </w:tc>
        <w:tc>
          <w:tcPr>
            <w:tcW w:w="665" w:type="pct"/>
          </w:tcPr>
          <w:p w14:paraId="019DC601" w14:textId="77777777" w:rsidR="00CB0009" w:rsidRPr="0018282D" w:rsidRDefault="00CB0009" w:rsidP="000A65B0">
            <w:pPr>
              <w:rPr>
                <w:sz w:val="20"/>
                <w:szCs w:val="20"/>
              </w:rPr>
            </w:pPr>
            <w:r w:rsidRPr="0018282D">
              <w:rPr>
                <w:sz w:val="20"/>
                <w:szCs w:val="20"/>
              </w:rPr>
              <w:t>Program information not adequately communicated</w:t>
            </w:r>
          </w:p>
        </w:tc>
      </w:tr>
      <w:tr w:rsidR="005F6831" w:rsidRPr="0018282D" w14:paraId="7D646611" w14:textId="77777777" w:rsidTr="005F6831">
        <w:trPr>
          <w:trHeight w:val="1610"/>
        </w:trPr>
        <w:tc>
          <w:tcPr>
            <w:tcW w:w="796" w:type="pct"/>
          </w:tcPr>
          <w:p w14:paraId="52446775" w14:textId="77777777" w:rsidR="00CB0009" w:rsidRPr="0018282D" w:rsidRDefault="00CB0009" w:rsidP="000A65B0">
            <w:pPr>
              <w:rPr>
                <w:sz w:val="20"/>
                <w:szCs w:val="20"/>
              </w:rPr>
            </w:pPr>
          </w:p>
        </w:tc>
        <w:tc>
          <w:tcPr>
            <w:tcW w:w="698" w:type="pct"/>
          </w:tcPr>
          <w:p w14:paraId="2541D5ED" w14:textId="77777777" w:rsidR="00CB0009" w:rsidRPr="0018282D" w:rsidRDefault="00CB0009" w:rsidP="000A65B0">
            <w:pPr>
              <w:rPr>
                <w:sz w:val="20"/>
                <w:szCs w:val="20"/>
              </w:rPr>
            </w:pPr>
            <w:r w:rsidRPr="0018282D">
              <w:rPr>
                <w:sz w:val="20"/>
                <w:szCs w:val="20"/>
              </w:rPr>
              <w:t>Inadequate Staff Training</w:t>
            </w:r>
          </w:p>
        </w:tc>
        <w:tc>
          <w:tcPr>
            <w:tcW w:w="730" w:type="pct"/>
          </w:tcPr>
          <w:p w14:paraId="69B89BCB" w14:textId="77777777" w:rsidR="00CB0009" w:rsidRPr="0018282D" w:rsidRDefault="00CB0009" w:rsidP="000A65B0">
            <w:pPr>
              <w:rPr>
                <w:sz w:val="20"/>
                <w:szCs w:val="20"/>
              </w:rPr>
            </w:pPr>
            <w:r w:rsidRPr="0018282D">
              <w:rPr>
                <w:sz w:val="20"/>
                <w:szCs w:val="20"/>
              </w:rPr>
              <w:t>Workers gave conflicting information, suggesting poor training</w:t>
            </w:r>
          </w:p>
        </w:tc>
        <w:tc>
          <w:tcPr>
            <w:tcW w:w="660" w:type="pct"/>
          </w:tcPr>
          <w:p w14:paraId="6A3DAB83" w14:textId="77777777" w:rsidR="00CB0009" w:rsidRPr="0018282D" w:rsidRDefault="00CB0009" w:rsidP="000A65B0">
            <w:pPr>
              <w:rPr>
                <w:sz w:val="20"/>
                <w:szCs w:val="20"/>
              </w:rPr>
            </w:pPr>
            <w:r w:rsidRPr="0018282D">
              <w:rPr>
                <w:sz w:val="20"/>
                <w:szCs w:val="20"/>
              </w:rPr>
              <w:t>Inconsistent information from different workers</w:t>
            </w:r>
          </w:p>
        </w:tc>
        <w:tc>
          <w:tcPr>
            <w:tcW w:w="786" w:type="pct"/>
          </w:tcPr>
          <w:p w14:paraId="5AE9A897" w14:textId="77777777" w:rsidR="00CB0009" w:rsidRPr="0018282D" w:rsidRDefault="00CB0009" w:rsidP="000A65B0">
            <w:pPr>
              <w:rPr>
                <w:sz w:val="20"/>
                <w:szCs w:val="20"/>
              </w:rPr>
            </w:pPr>
            <w:r w:rsidRPr="0018282D">
              <w:rPr>
                <w:sz w:val="20"/>
                <w:szCs w:val="20"/>
              </w:rPr>
              <w:t>Staff unable to provide accurate program information</w:t>
            </w:r>
          </w:p>
        </w:tc>
        <w:tc>
          <w:tcPr>
            <w:tcW w:w="665" w:type="pct"/>
          </w:tcPr>
          <w:p w14:paraId="50F58731" w14:textId="77777777" w:rsidR="00CB0009" w:rsidRPr="0018282D" w:rsidRDefault="00CB0009" w:rsidP="000A65B0">
            <w:pPr>
              <w:rPr>
                <w:sz w:val="20"/>
                <w:szCs w:val="20"/>
              </w:rPr>
            </w:pPr>
            <w:r w:rsidRPr="0018282D">
              <w:rPr>
                <w:sz w:val="20"/>
                <w:szCs w:val="20"/>
              </w:rPr>
              <w:t>Different workers providing different answers</w:t>
            </w:r>
          </w:p>
        </w:tc>
        <w:tc>
          <w:tcPr>
            <w:tcW w:w="665" w:type="pct"/>
          </w:tcPr>
          <w:p w14:paraId="76503093" w14:textId="77777777" w:rsidR="00CB0009" w:rsidRPr="0018282D" w:rsidRDefault="00CB0009" w:rsidP="000A65B0">
            <w:pPr>
              <w:rPr>
                <w:sz w:val="20"/>
                <w:szCs w:val="20"/>
              </w:rPr>
            </w:pPr>
            <w:r w:rsidRPr="0018282D">
              <w:rPr>
                <w:sz w:val="20"/>
                <w:szCs w:val="20"/>
              </w:rPr>
              <w:t>Staff appeared inadequately trained on programs</w:t>
            </w:r>
          </w:p>
        </w:tc>
      </w:tr>
      <w:tr w:rsidR="005F6831" w:rsidRPr="0018282D" w14:paraId="6A42254A" w14:textId="77777777" w:rsidTr="005F6831">
        <w:trPr>
          <w:trHeight w:val="1340"/>
        </w:trPr>
        <w:tc>
          <w:tcPr>
            <w:tcW w:w="796" w:type="pct"/>
          </w:tcPr>
          <w:p w14:paraId="0FACA552" w14:textId="0EC8E575" w:rsidR="00CB0009" w:rsidRPr="0018282D" w:rsidRDefault="00CB0009" w:rsidP="000A65B0">
            <w:pPr>
              <w:rPr>
                <w:sz w:val="20"/>
                <w:szCs w:val="20"/>
              </w:rPr>
            </w:pPr>
            <w:r w:rsidRPr="0018282D">
              <w:rPr>
                <w:b/>
                <w:sz w:val="20"/>
                <w:szCs w:val="20"/>
              </w:rPr>
              <w:t xml:space="preserve"> ELIGIBILITY AND INCOME THRESHOLD PROBLEMS</w:t>
            </w:r>
          </w:p>
        </w:tc>
        <w:tc>
          <w:tcPr>
            <w:tcW w:w="698" w:type="pct"/>
          </w:tcPr>
          <w:p w14:paraId="6D4EFA1A" w14:textId="77777777" w:rsidR="00CB0009" w:rsidRPr="0018282D" w:rsidRDefault="00CB0009" w:rsidP="000A65B0">
            <w:pPr>
              <w:rPr>
                <w:sz w:val="20"/>
                <w:szCs w:val="20"/>
              </w:rPr>
            </w:pPr>
          </w:p>
        </w:tc>
        <w:tc>
          <w:tcPr>
            <w:tcW w:w="730" w:type="pct"/>
          </w:tcPr>
          <w:p w14:paraId="09DDA3F2" w14:textId="77777777" w:rsidR="00CB0009" w:rsidRPr="0018282D" w:rsidRDefault="00CB0009" w:rsidP="000A65B0">
            <w:pPr>
              <w:rPr>
                <w:sz w:val="20"/>
                <w:szCs w:val="20"/>
              </w:rPr>
            </w:pPr>
          </w:p>
        </w:tc>
        <w:tc>
          <w:tcPr>
            <w:tcW w:w="660" w:type="pct"/>
          </w:tcPr>
          <w:p w14:paraId="16E72EFE" w14:textId="77777777" w:rsidR="00CB0009" w:rsidRPr="0018282D" w:rsidRDefault="00CB0009" w:rsidP="000A65B0">
            <w:pPr>
              <w:rPr>
                <w:sz w:val="20"/>
                <w:szCs w:val="20"/>
              </w:rPr>
            </w:pPr>
          </w:p>
        </w:tc>
        <w:tc>
          <w:tcPr>
            <w:tcW w:w="786" w:type="pct"/>
          </w:tcPr>
          <w:p w14:paraId="3E0282F7" w14:textId="77777777" w:rsidR="00CB0009" w:rsidRPr="0018282D" w:rsidRDefault="00CB0009" w:rsidP="000A65B0">
            <w:pPr>
              <w:rPr>
                <w:sz w:val="20"/>
                <w:szCs w:val="20"/>
              </w:rPr>
            </w:pPr>
          </w:p>
        </w:tc>
        <w:tc>
          <w:tcPr>
            <w:tcW w:w="665" w:type="pct"/>
          </w:tcPr>
          <w:p w14:paraId="01671C85" w14:textId="77777777" w:rsidR="00CB0009" w:rsidRPr="0018282D" w:rsidRDefault="00CB0009" w:rsidP="000A65B0">
            <w:pPr>
              <w:rPr>
                <w:sz w:val="20"/>
                <w:szCs w:val="20"/>
              </w:rPr>
            </w:pPr>
          </w:p>
        </w:tc>
        <w:tc>
          <w:tcPr>
            <w:tcW w:w="665" w:type="pct"/>
          </w:tcPr>
          <w:p w14:paraId="6BBDC52C" w14:textId="77777777" w:rsidR="00CB0009" w:rsidRPr="0018282D" w:rsidRDefault="00CB0009" w:rsidP="000A65B0">
            <w:pPr>
              <w:rPr>
                <w:sz w:val="20"/>
                <w:szCs w:val="20"/>
              </w:rPr>
            </w:pPr>
          </w:p>
        </w:tc>
      </w:tr>
      <w:tr w:rsidR="005F6831" w:rsidRPr="0018282D" w14:paraId="35B63135" w14:textId="77777777" w:rsidTr="005F6831">
        <w:trPr>
          <w:trHeight w:val="1610"/>
        </w:trPr>
        <w:tc>
          <w:tcPr>
            <w:tcW w:w="796" w:type="pct"/>
          </w:tcPr>
          <w:p w14:paraId="069D7A74" w14:textId="77777777" w:rsidR="00CB0009" w:rsidRPr="0018282D" w:rsidRDefault="00CB0009" w:rsidP="000A65B0">
            <w:pPr>
              <w:rPr>
                <w:sz w:val="20"/>
                <w:szCs w:val="20"/>
              </w:rPr>
            </w:pPr>
          </w:p>
        </w:tc>
        <w:tc>
          <w:tcPr>
            <w:tcW w:w="698" w:type="pct"/>
          </w:tcPr>
          <w:p w14:paraId="626F5D33" w14:textId="77777777" w:rsidR="00CB0009" w:rsidRPr="0018282D" w:rsidRDefault="00CB0009" w:rsidP="000A65B0">
            <w:pPr>
              <w:rPr>
                <w:sz w:val="20"/>
                <w:szCs w:val="20"/>
              </w:rPr>
            </w:pPr>
            <w:r w:rsidRPr="0018282D">
              <w:rPr>
                <w:sz w:val="20"/>
                <w:szCs w:val="20"/>
              </w:rPr>
              <w:t>Strict Income Requirements for SNAP</w:t>
            </w:r>
          </w:p>
        </w:tc>
        <w:tc>
          <w:tcPr>
            <w:tcW w:w="730" w:type="pct"/>
          </w:tcPr>
          <w:p w14:paraId="65575C0B" w14:textId="77777777" w:rsidR="00CB0009" w:rsidRPr="0018282D" w:rsidRDefault="00CB0009" w:rsidP="000A65B0">
            <w:pPr>
              <w:rPr>
                <w:sz w:val="20"/>
                <w:szCs w:val="20"/>
              </w:rPr>
            </w:pPr>
            <w:r w:rsidRPr="0018282D">
              <w:rPr>
                <w:sz w:val="20"/>
                <w:szCs w:val="20"/>
              </w:rPr>
              <w:t>Working families falling just above thresholds</w:t>
            </w:r>
          </w:p>
        </w:tc>
        <w:tc>
          <w:tcPr>
            <w:tcW w:w="660" w:type="pct"/>
          </w:tcPr>
          <w:p w14:paraId="63730F20" w14:textId="77777777" w:rsidR="00CB0009" w:rsidRPr="0018282D" w:rsidRDefault="00CB0009" w:rsidP="000A65B0">
            <w:pPr>
              <w:rPr>
                <w:sz w:val="20"/>
                <w:szCs w:val="20"/>
              </w:rPr>
            </w:pPr>
            <w:r w:rsidRPr="0018282D">
              <w:rPr>
                <w:sz w:val="20"/>
                <w:szCs w:val="20"/>
              </w:rPr>
              <w:t>SNAP income limits specifically cited as too restrictive</w:t>
            </w:r>
          </w:p>
        </w:tc>
        <w:tc>
          <w:tcPr>
            <w:tcW w:w="786" w:type="pct"/>
          </w:tcPr>
          <w:p w14:paraId="50182580" w14:textId="77777777" w:rsidR="00CB0009" w:rsidRPr="0018282D" w:rsidRDefault="00CB0009" w:rsidP="000A65B0">
            <w:pPr>
              <w:rPr>
                <w:sz w:val="20"/>
                <w:szCs w:val="20"/>
              </w:rPr>
            </w:pPr>
            <w:r w:rsidRPr="0018282D">
              <w:rPr>
                <w:sz w:val="20"/>
                <w:szCs w:val="20"/>
              </w:rPr>
              <w:t>Income requirements preventing access despite need</w:t>
            </w:r>
          </w:p>
        </w:tc>
        <w:tc>
          <w:tcPr>
            <w:tcW w:w="665" w:type="pct"/>
          </w:tcPr>
          <w:p w14:paraId="49638866" w14:textId="77777777" w:rsidR="00CB0009" w:rsidRPr="0018282D" w:rsidRDefault="00CB0009" w:rsidP="000A65B0">
            <w:pPr>
              <w:rPr>
                <w:sz w:val="20"/>
                <w:szCs w:val="20"/>
              </w:rPr>
            </w:pPr>
            <w:r w:rsidRPr="0018282D">
              <w:rPr>
                <w:sz w:val="20"/>
                <w:szCs w:val="20"/>
              </w:rPr>
              <w:t>Participant suggested "increase in income limits for SNAP"</w:t>
            </w:r>
          </w:p>
        </w:tc>
        <w:tc>
          <w:tcPr>
            <w:tcW w:w="665" w:type="pct"/>
          </w:tcPr>
          <w:p w14:paraId="0A749649" w14:textId="77777777" w:rsidR="00CB0009" w:rsidRPr="0018282D" w:rsidRDefault="00CB0009" w:rsidP="000A65B0">
            <w:pPr>
              <w:rPr>
                <w:sz w:val="20"/>
                <w:szCs w:val="20"/>
              </w:rPr>
            </w:pPr>
            <w:r w:rsidRPr="0018282D">
              <w:rPr>
                <w:sz w:val="20"/>
                <w:szCs w:val="20"/>
              </w:rPr>
              <w:t>Income limits too low for cost of living</w:t>
            </w:r>
          </w:p>
        </w:tc>
      </w:tr>
      <w:tr w:rsidR="005F6831" w:rsidRPr="0018282D" w14:paraId="669686C1" w14:textId="77777777" w:rsidTr="005F6831">
        <w:trPr>
          <w:trHeight w:val="1610"/>
        </w:trPr>
        <w:tc>
          <w:tcPr>
            <w:tcW w:w="796" w:type="pct"/>
          </w:tcPr>
          <w:p w14:paraId="298A8B0F" w14:textId="77777777" w:rsidR="00CB0009" w:rsidRPr="0018282D" w:rsidRDefault="00CB0009" w:rsidP="000A65B0">
            <w:pPr>
              <w:rPr>
                <w:sz w:val="20"/>
                <w:szCs w:val="20"/>
              </w:rPr>
            </w:pPr>
          </w:p>
        </w:tc>
        <w:tc>
          <w:tcPr>
            <w:tcW w:w="698" w:type="pct"/>
          </w:tcPr>
          <w:p w14:paraId="430578E5" w14:textId="77777777" w:rsidR="00CB0009" w:rsidRPr="0018282D" w:rsidRDefault="00CB0009" w:rsidP="000A65B0">
            <w:pPr>
              <w:rPr>
                <w:sz w:val="20"/>
                <w:szCs w:val="20"/>
              </w:rPr>
            </w:pPr>
            <w:r w:rsidRPr="0018282D">
              <w:rPr>
                <w:sz w:val="20"/>
                <w:szCs w:val="20"/>
              </w:rPr>
              <w:t>Gross vs. Net Income Calculations</w:t>
            </w:r>
          </w:p>
        </w:tc>
        <w:tc>
          <w:tcPr>
            <w:tcW w:w="730" w:type="pct"/>
          </w:tcPr>
          <w:p w14:paraId="43FBB6BE" w14:textId="77777777" w:rsidR="00CB0009" w:rsidRPr="0018282D" w:rsidRDefault="00CB0009" w:rsidP="000A65B0">
            <w:pPr>
              <w:rPr>
                <w:sz w:val="20"/>
                <w:szCs w:val="20"/>
              </w:rPr>
            </w:pPr>
            <w:r w:rsidRPr="0018282D">
              <w:rPr>
                <w:sz w:val="20"/>
                <w:szCs w:val="20"/>
              </w:rPr>
              <w:t>Gross income used, disadvantaging working families</w:t>
            </w:r>
          </w:p>
        </w:tc>
        <w:tc>
          <w:tcPr>
            <w:tcW w:w="660" w:type="pct"/>
          </w:tcPr>
          <w:p w14:paraId="2A9E70CA" w14:textId="77777777" w:rsidR="00CB0009" w:rsidRPr="0018282D" w:rsidRDefault="00CB0009" w:rsidP="000A65B0">
            <w:pPr>
              <w:rPr>
                <w:sz w:val="20"/>
                <w:szCs w:val="20"/>
              </w:rPr>
            </w:pPr>
            <w:r w:rsidRPr="0018282D">
              <w:rPr>
                <w:sz w:val="20"/>
                <w:szCs w:val="20"/>
              </w:rPr>
              <w:t xml:space="preserve">Pre-tax income calculations creating unfair </w:t>
            </w:r>
            <w:r w:rsidRPr="005F6831">
              <w:rPr>
                <w:sz w:val="18"/>
                <w:szCs w:val="18"/>
              </w:rPr>
              <w:t>assessments</w:t>
            </w:r>
          </w:p>
        </w:tc>
        <w:tc>
          <w:tcPr>
            <w:tcW w:w="786" w:type="pct"/>
          </w:tcPr>
          <w:p w14:paraId="1B59C017" w14:textId="514AE66E" w:rsidR="00CB0009" w:rsidRPr="0018282D" w:rsidRDefault="00CB0009" w:rsidP="000A65B0">
            <w:pPr>
              <w:rPr>
                <w:sz w:val="20"/>
                <w:szCs w:val="20"/>
              </w:rPr>
            </w:pPr>
            <w:r w:rsidRPr="0018282D">
              <w:rPr>
                <w:sz w:val="20"/>
                <w:szCs w:val="20"/>
              </w:rPr>
              <w:t>gross vs net income problems</w:t>
            </w:r>
          </w:p>
        </w:tc>
        <w:tc>
          <w:tcPr>
            <w:tcW w:w="665" w:type="pct"/>
          </w:tcPr>
          <w:p w14:paraId="5D2AE980" w14:textId="77777777" w:rsidR="00CB0009" w:rsidRPr="0018282D" w:rsidRDefault="00CB0009" w:rsidP="000A65B0">
            <w:pPr>
              <w:rPr>
                <w:sz w:val="20"/>
                <w:szCs w:val="20"/>
              </w:rPr>
            </w:pPr>
            <w:r w:rsidRPr="0018282D">
              <w:rPr>
                <w:sz w:val="20"/>
                <w:szCs w:val="20"/>
              </w:rPr>
              <w:t>Gross income calculations problematic</w:t>
            </w:r>
          </w:p>
        </w:tc>
        <w:tc>
          <w:tcPr>
            <w:tcW w:w="665" w:type="pct"/>
          </w:tcPr>
          <w:p w14:paraId="524CC7B7" w14:textId="77777777" w:rsidR="00CB0009" w:rsidRPr="0018282D" w:rsidRDefault="00CB0009" w:rsidP="000A65B0">
            <w:pPr>
              <w:rPr>
                <w:sz w:val="20"/>
                <w:szCs w:val="20"/>
              </w:rPr>
            </w:pPr>
            <w:r w:rsidRPr="0018282D">
              <w:rPr>
                <w:sz w:val="20"/>
                <w:szCs w:val="20"/>
              </w:rPr>
              <w:t>Benefits based on gross not take-home pay</w:t>
            </w:r>
          </w:p>
        </w:tc>
      </w:tr>
    </w:tbl>
    <w:p w14:paraId="39CDC855" w14:textId="268B2851" w:rsidR="0068088A" w:rsidRDefault="0068088A"/>
    <w:p w14:paraId="4396712F" w14:textId="77777777" w:rsidR="0068088A" w:rsidRDefault="0068088A"/>
    <w:tbl>
      <w:tblPr>
        <w:tblStyle w:val="PlainTable1"/>
        <w:tblW w:w="5142" w:type="pct"/>
        <w:tblInd w:w="-365" w:type="dxa"/>
        <w:tblLook w:val="0600" w:firstRow="0" w:lastRow="0" w:firstColumn="0" w:lastColumn="0" w:noHBand="1" w:noVBand="1"/>
      </w:tblPr>
      <w:tblGrid>
        <w:gridCol w:w="2121"/>
        <w:gridCol w:w="1859"/>
        <w:gridCol w:w="1944"/>
        <w:gridCol w:w="1758"/>
        <w:gridCol w:w="2094"/>
        <w:gridCol w:w="1771"/>
        <w:gridCol w:w="1771"/>
      </w:tblGrid>
      <w:tr w:rsidR="0068088A" w:rsidRPr="0018282D" w14:paraId="04AFA467" w14:textId="77777777" w:rsidTr="005F6831">
        <w:trPr>
          <w:trHeight w:val="785"/>
        </w:trPr>
        <w:tc>
          <w:tcPr>
            <w:tcW w:w="796" w:type="pct"/>
          </w:tcPr>
          <w:p w14:paraId="47F56505" w14:textId="10E60ABC" w:rsidR="0068088A" w:rsidRDefault="0068088A" w:rsidP="0068088A">
            <w:pPr>
              <w:rPr>
                <w:b/>
                <w:sz w:val="20"/>
                <w:szCs w:val="20"/>
              </w:rPr>
            </w:pPr>
            <w:r w:rsidRPr="0018282D">
              <w:rPr>
                <w:b/>
                <w:sz w:val="20"/>
                <w:szCs w:val="20"/>
              </w:rPr>
              <w:lastRenderedPageBreak/>
              <w:t>Challenge Category</w:t>
            </w:r>
          </w:p>
        </w:tc>
        <w:tc>
          <w:tcPr>
            <w:tcW w:w="698" w:type="pct"/>
          </w:tcPr>
          <w:p w14:paraId="2C314B68" w14:textId="64368D03" w:rsidR="0068088A" w:rsidRPr="0018282D" w:rsidRDefault="0068088A" w:rsidP="0068088A">
            <w:pPr>
              <w:rPr>
                <w:sz w:val="20"/>
                <w:szCs w:val="20"/>
              </w:rPr>
            </w:pPr>
            <w:r w:rsidRPr="0018282D">
              <w:rPr>
                <w:b/>
                <w:sz w:val="20"/>
                <w:szCs w:val="20"/>
              </w:rPr>
              <w:t>Specific Issue</w:t>
            </w:r>
          </w:p>
        </w:tc>
        <w:tc>
          <w:tcPr>
            <w:tcW w:w="730" w:type="pct"/>
          </w:tcPr>
          <w:p w14:paraId="7A269F68" w14:textId="1BCC8735" w:rsidR="0068088A" w:rsidRPr="0018282D" w:rsidRDefault="0068088A" w:rsidP="0068088A">
            <w:pPr>
              <w:rPr>
                <w:sz w:val="20"/>
                <w:szCs w:val="20"/>
              </w:rPr>
            </w:pPr>
            <w:r w:rsidRPr="0018282D">
              <w:rPr>
                <w:b/>
                <w:sz w:val="20"/>
                <w:szCs w:val="20"/>
              </w:rPr>
              <w:t>Jackson</w:t>
            </w:r>
          </w:p>
        </w:tc>
        <w:tc>
          <w:tcPr>
            <w:tcW w:w="660" w:type="pct"/>
          </w:tcPr>
          <w:p w14:paraId="36BE55B0" w14:textId="106BAAF0" w:rsidR="0068088A" w:rsidRPr="0018282D" w:rsidRDefault="0068088A" w:rsidP="0068088A">
            <w:pPr>
              <w:rPr>
                <w:sz w:val="20"/>
                <w:szCs w:val="20"/>
              </w:rPr>
            </w:pPr>
            <w:r w:rsidRPr="0018282D">
              <w:rPr>
                <w:b/>
                <w:sz w:val="20"/>
                <w:szCs w:val="20"/>
              </w:rPr>
              <w:t>Greenville</w:t>
            </w:r>
          </w:p>
        </w:tc>
        <w:tc>
          <w:tcPr>
            <w:tcW w:w="786" w:type="pct"/>
          </w:tcPr>
          <w:p w14:paraId="3EEA12FC" w14:textId="0D8972E3" w:rsidR="0068088A" w:rsidRPr="0018282D" w:rsidRDefault="0068088A" w:rsidP="0068088A">
            <w:pPr>
              <w:rPr>
                <w:sz w:val="20"/>
                <w:szCs w:val="20"/>
              </w:rPr>
            </w:pPr>
            <w:r w:rsidRPr="0018282D">
              <w:rPr>
                <w:b/>
                <w:sz w:val="20"/>
                <w:szCs w:val="20"/>
              </w:rPr>
              <w:t>Natchez</w:t>
            </w:r>
          </w:p>
        </w:tc>
        <w:tc>
          <w:tcPr>
            <w:tcW w:w="665" w:type="pct"/>
          </w:tcPr>
          <w:p w14:paraId="34E7236A" w14:textId="6D091CB1" w:rsidR="0068088A" w:rsidRPr="0018282D" w:rsidRDefault="0068088A" w:rsidP="0068088A">
            <w:pPr>
              <w:rPr>
                <w:sz w:val="20"/>
                <w:szCs w:val="20"/>
              </w:rPr>
            </w:pPr>
            <w:r w:rsidRPr="00CB0009">
              <w:rPr>
                <w:b/>
                <w:sz w:val="18"/>
                <w:szCs w:val="18"/>
              </w:rPr>
              <w:t>Hattiesburg</w:t>
            </w:r>
          </w:p>
        </w:tc>
        <w:tc>
          <w:tcPr>
            <w:tcW w:w="665" w:type="pct"/>
          </w:tcPr>
          <w:p w14:paraId="2246797E" w14:textId="119EB547" w:rsidR="0068088A" w:rsidRPr="0018282D" w:rsidRDefault="0068088A" w:rsidP="0068088A">
            <w:pPr>
              <w:rPr>
                <w:sz w:val="20"/>
                <w:szCs w:val="20"/>
              </w:rPr>
            </w:pPr>
            <w:r w:rsidRPr="0018282D">
              <w:rPr>
                <w:b/>
                <w:sz w:val="20"/>
                <w:szCs w:val="20"/>
              </w:rPr>
              <w:t>Gulfport</w:t>
            </w:r>
          </w:p>
        </w:tc>
      </w:tr>
      <w:tr w:rsidR="00896D11" w:rsidRPr="0018282D" w14:paraId="3B97EED7" w14:textId="77777777" w:rsidTr="005F6831">
        <w:trPr>
          <w:trHeight w:val="785"/>
        </w:trPr>
        <w:tc>
          <w:tcPr>
            <w:tcW w:w="796" w:type="pct"/>
          </w:tcPr>
          <w:p w14:paraId="00C5F735" w14:textId="77777777" w:rsidR="00896D11" w:rsidRPr="0018282D" w:rsidRDefault="00896D11" w:rsidP="00896D11">
            <w:pPr>
              <w:rPr>
                <w:b/>
                <w:sz w:val="20"/>
                <w:szCs w:val="20"/>
              </w:rPr>
            </w:pPr>
          </w:p>
        </w:tc>
        <w:tc>
          <w:tcPr>
            <w:tcW w:w="698" w:type="pct"/>
          </w:tcPr>
          <w:p w14:paraId="45A95DC8" w14:textId="3891E943" w:rsidR="00896D11" w:rsidRPr="0018282D" w:rsidRDefault="00896D11" w:rsidP="00896D11">
            <w:pPr>
              <w:rPr>
                <w:b/>
                <w:sz w:val="20"/>
                <w:szCs w:val="20"/>
              </w:rPr>
            </w:pPr>
            <w:r w:rsidRPr="0018282D">
              <w:rPr>
                <w:sz w:val="20"/>
                <w:szCs w:val="20"/>
              </w:rPr>
              <w:t>Benefits Cliff Effect</w:t>
            </w:r>
          </w:p>
        </w:tc>
        <w:tc>
          <w:tcPr>
            <w:tcW w:w="730" w:type="pct"/>
          </w:tcPr>
          <w:p w14:paraId="0D7F9DF9" w14:textId="50AE7A1E" w:rsidR="00896D11" w:rsidRPr="0018282D" w:rsidRDefault="00896D11" w:rsidP="00896D11">
            <w:pPr>
              <w:rPr>
                <w:b/>
                <w:sz w:val="20"/>
                <w:szCs w:val="20"/>
              </w:rPr>
            </w:pPr>
            <w:r w:rsidRPr="0018282D">
              <w:rPr>
                <w:sz w:val="20"/>
                <w:szCs w:val="20"/>
              </w:rPr>
              <w:t>Forced to work less to maintain benefits</w:t>
            </w:r>
          </w:p>
        </w:tc>
        <w:tc>
          <w:tcPr>
            <w:tcW w:w="660" w:type="pct"/>
          </w:tcPr>
          <w:p w14:paraId="73DC1001" w14:textId="508FB560" w:rsidR="00896D11" w:rsidRPr="0018282D" w:rsidRDefault="00896D11" w:rsidP="00896D11">
            <w:pPr>
              <w:rPr>
                <w:b/>
                <w:sz w:val="20"/>
                <w:szCs w:val="20"/>
              </w:rPr>
            </w:pPr>
            <w:r w:rsidRPr="0018282D">
              <w:rPr>
                <w:sz w:val="20"/>
                <w:szCs w:val="20"/>
              </w:rPr>
              <w:t>Small raises causing large benefit losses</w:t>
            </w:r>
          </w:p>
        </w:tc>
        <w:tc>
          <w:tcPr>
            <w:tcW w:w="786" w:type="pct"/>
          </w:tcPr>
          <w:p w14:paraId="5C5ED931" w14:textId="342E13F8" w:rsidR="00896D11" w:rsidRPr="0018282D" w:rsidRDefault="00896D11" w:rsidP="00896D11">
            <w:pPr>
              <w:rPr>
                <w:b/>
                <w:sz w:val="20"/>
                <w:szCs w:val="20"/>
              </w:rPr>
            </w:pPr>
            <w:r w:rsidRPr="0018282D">
              <w:rPr>
                <w:sz w:val="20"/>
                <w:szCs w:val="20"/>
              </w:rPr>
              <w:t>Wage increases led to worse financial situations</w:t>
            </w:r>
          </w:p>
        </w:tc>
        <w:tc>
          <w:tcPr>
            <w:tcW w:w="665" w:type="pct"/>
          </w:tcPr>
          <w:p w14:paraId="3DBF1D1E" w14:textId="66C0E0BE" w:rsidR="00896D11" w:rsidRPr="00CB0009" w:rsidRDefault="00896D11" w:rsidP="00896D11">
            <w:pPr>
              <w:rPr>
                <w:b/>
                <w:sz w:val="18"/>
                <w:szCs w:val="18"/>
              </w:rPr>
            </w:pPr>
            <w:r w:rsidRPr="0018282D">
              <w:rPr>
                <w:sz w:val="20"/>
                <w:szCs w:val="20"/>
              </w:rPr>
              <w:t>Elderly losing benefits due to lifetime savings</w:t>
            </w:r>
          </w:p>
        </w:tc>
        <w:tc>
          <w:tcPr>
            <w:tcW w:w="665" w:type="pct"/>
          </w:tcPr>
          <w:p w14:paraId="67CCEC73" w14:textId="107AB616" w:rsidR="00896D11" w:rsidRPr="0047119B" w:rsidRDefault="00896D11" w:rsidP="00896D11">
            <w:pPr>
              <w:rPr>
                <w:b/>
                <w:sz w:val="20"/>
                <w:szCs w:val="20"/>
              </w:rPr>
            </w:pPr>
            <w:r w:rsidRPr="0047119B">
              <w:rPr>
                <w:sz w:val="20"/>
                <w:szCs w:val="20"/>
              </w:rPr>
              <w:t>Economic advancement discouraged</w:t>
            </w:r>
          </w:p>
        </w:tc>
      </w:tr>
      <w:tr w:rsidR="00896D11" w:rsidRPr="0018282D" w14:paraId="37B90F02" w14:textId="77777777" w:rsidTr="005F6831">
        <w:trPr>
          <w:trHeight w:val="785"/>
        </w:trPr>
        <w:tc>
          <w:tcPr>
            <w:tcW w:w="796" w:type="pct"/>
          </w:tcPr>
          <w:p w14:paraId="47A4792D" w14:textId="77777777" w:rsidR="00896D11" w:rsidRDefault="00896D11" w:rsidP="00896D11">
            <w:pPr>
              <w:rPr>
                <w:b/>
                <w:sz w:val="20"/>
                <w:szCs w:val="20"/>
              </w:rPr>
            </w:pPr>
          </w:p>
          <w:p w14:paraId="69E25AAE" w14:textId="11AC9418" w:rsidR="00896D11" w:rsidRPr="0068088A" w:rsidRDefault="00896D11" w:rsidP="00896D11">
            <w:pPr>
              <w:rPr>
                <w:sz w:val="20"/>
                <w:szCs w:val="20"/>
              </w:rPr>
            </w:pPr>
            <w:r w:rsidRPr="0068088A">
              <w:rPr>
                <w:b/>
                <w:sz w:val="20"/>
                <w:szCs w:val="20"/>
              </w:rPr>
              <w:t>SYSTEMIC INEFFICIENCIES</w:t>
            </w:r>
          </w:p>
        </w:tc>
        <w:tc>
          <w:tcPr>
            <w:tcW w:w="698" w:type="pct"/>
          </w:tcPr>
          <w:p w14:paraId="2BBDB59B" w14:textId="77777777" w:rsidR="00896D11" w:rsidRPr="0018282D" w:rsidRDefault="00896D11" w:rsidP="00896D11">
            <w:pPr>
              <w:rPr>
                <w:sz w:val="20"/>
                <w:szCs w:val="20"/>
              </w:rPr>
            </w:pPr>
          </w:p>
        </w:tc>
        <w:tc>
          <w:tcPr>
            <w:tcW w:w="730" w:type="pct"/>
          </w:tcPr>
          <w:p w14:paraId="27ECC078" w14:textId="77777777" w:rsidR="00896D11" w:rsidRPr="0018282D" w:rsidRDefault="00896D11" w:rsidP="00896D11">
            <w:pPr>
              <w:rPr>
                <w:sz w:val="20"/>
                <w:szCs w:val="20"/>
              </w:rPr>
            </w:pPr>
          </w:p>
        </w:tc>
        <w:tc>
          <w:tcPr>
            <w:tcW w:w="660" w:type="pct"/>
          </w:tcPr>
          <w:p w14:paraId="40A0882C" w14:textId="77777777" w:rsidR="00896D11" w:rsidRPr="0018282D" w:rsidRDefault="00896D11" w:rsidP="00896D11">
            <w:pPr>
              <w:rPr>
                <w:sz w:val="20"/>
                <w:szCs w:val="20"/>
              </w:rPr>
            </w:pPr>
          </w:p>
        </w:tc>
        <w:tc>
          <w:tcPr>
            <w:tcW w:w="786" w:type="pct"/>
          </w:tcPr>
          <w:p w14:paraId="6994CBE2" w14:textId="77777777" w:rsidR="00896D11" w:rsidRPr="0018282D" w:rsidRDefault="00896D11" w:rsidP="00896D11">
            <w:pPr>
              <w:rPr>
                <w:sz w:val="20"/>
                <w:szCs w:val="20"/>
              </w:rPr>
            </w:pPr>
          </w:p>
        </w:tc>
        <w:tc>
          <w:tcPr>
            <w:tcW w:w="665" w:type="pct"/>
          </w:tcPr>
          <w:p w14:paraId="0C5E9D62" w14:textId="77777777" w:rsidR="00896D11" w:rsidRPr="0018282D" w:rsidRDefault="00896D11" w:rsidP="00896D11">
            <w:pPr>
              <w:rPr>
                <w:sz w:val="20"/>
                <w:szCs w:val="20"/>
              </w:rPr>
            </w:pPr>
          </w:p>
        </w:tc>
        <w:tc>
          <w:tcPr>
            <w:tcW w:w="665" w:type="pct"/>
          </w:tcPr>
          <w:p w14:paraId="24C86AE1" w14:textId="77777777" w:rsidR="00896D11" w:rsidRPr="0018282D" w:rsidRDefault="00896D11" w:rsidP="00896D11">
            <w:pPr>
              <w:rPr>
                <w:sz w:val="20"/>
                <w:szCs w:val="20"/>
              </w:rPr>
            </w:pPr>
          </w:p>
        </w:tc>
      </w:tr>
      <w:tr w:rsidR="00896D11" w:rsidRPr="0018282D" w14:paraId="14E71898" w14:textId="77777777" w:rsidTr="005F6831">
        <w:trPr>
          <w:trHeight w:val="1610"/>
        </w:trPr>
        <w:tc>
          <w:tcPr>
            <w:tcW w:w="796" w:type="pct"/>
          </w:tcPr>
          <w:p w14:paraId="51818E53" w14:textId="77777777" w:rsidR="00896D11" w:rsidRPr="0018282D" w:rsidRDefault="00896D11" w:rsidP="00896D11">
            <w:pPr>
              <w:rPr>
                <w:sz w:val="20"/>
                <w:szCs w:val="20"/>
              </w:rPr>
            </w:pPr>
          </w:p>
        </w:tc>
        <w:tc>
          <w:tcPr>
            <w:tcW w:w="698" w:type="pct"/>
          </w:tcPr>
          <w:p w14:paraId="723DF4BE" w14:textId="77777777" w:rsidR="00896D11" w:rsidRPr="0018282D" w:rsidRDefault="00896D11" w:rsidP="00896D11">
            <w:pPr>
              <w:rPr>
                <w:sz w:val="20"/>
                <w:szCs w:val="20"/>
              </w:rPr>
            </w:pPr>
            <w:r w:rsidRPr="0018282D">
              <w:rPr>
                <w:sz w:val="20"/>
                <w:szCs w:val="20"/>
              </w:rPr>
              <w:t>Lack of Interagency Cooperation</w:t>
            </w:r>
          </w:p>
        </w:tc>
        <w:tc>
          <w:tcPr>
            <w:tcW w:w="730" w:type="pct"/>
          </w:tcPr>
          <w:p w14:paraId="4DE3211F" w14:textId="77777777" w:rsidR="00896D11" w:rsidRPr="0018282D" w:rsidRDefault="00896D11" w:rsidP="00896D11">
            <w:pPr>
              <w:rPr>
                <w:sz w:val="20"/>
                <w:szCs w:val="20"/>
              </w:rPr>
            </w:pPr>
            <w:r w:rsidRPr="0018282D">
              <w:rPr>
                <w:sz w:val="20"/>
                <w:szCs w:val="20"/>
              </w:rPr>
              <w:t>Same documents required multiple times</w:t>
            </w:r>
          </w:p>
        </w:tc>
        <w:tc>
          <w:tcPr>
            <w:tcW w:w="660" w:type="pct"/>
          </w:tcPr>
          <w:p w14:paraId="1D7A8518" w14:textId="77777777" w:rsidR="00896D11" w:rsidRPr="0018282D" w:rsidRDefault="00896D11" w:rsidP="00896D11">
            <w:pPr>
              <w:rPr>
                <w:sz w:val="20"/>
                <w:szCs w:val="20"/>
              </w:rPr>
            </w:pPr>
            <w:r w:rsidRPr="0018282D">
              <w:rPr>
                <w:sz w:val="20"/>
                <w:szCs w:val="20"/>
              </w:rPr>
              <w:t>Repetitive applications across agencies</w:t>
            </w:r>
          </w:p>
        </w:tc>
        <w:tc>
          <w:tcPr>
            <w:tcW w:w="786" w:type="pct"/>
          </w:tcPr>
          <w:p w14:paraId="0050B39A" w14:textId="16B65AE3" w:rsidR="00896D11" w:rsidRPr="0018282D" w:rsidRDefault="00896D11" w:rsidP="00896D11">
            <w:pPr>
              <w:rPr>
                <w:sz w:val="20"/>
                <w:szCs w:val="20"/>
              </w:rPr>
            </w:pPr>
            <w:r w:rsidRPr="0018282D">
              <w:rPr>
                <w:sz w:val="20"/>
                <w:szCs w:val="20"/>
              </w:rPr>
              <w:t>major systemic failure</w:t>
            </w:r>
          </w:p>
        </w:tc>
        <w:tc>
          <w:tcPr>
            <w:tcW w:w="665" w:type="pct"/>
          </w:tcPr>
          <w:p w14:paraId="3306D22B" w14:textId="77777777" w:rsidR="00896D11" w:rsidRPr="0018282D" w:rsidRDefault="00896D11" w:rsidP="00896D11">
            <w:pPr>
              <w:rPr>
                <w:sz w:val="20"/>
                <w:szCs w:val="20"/>
              </w:rPr>
            </w:pPr>
            <w:r w:rsidRPr="0018282D">
              <w:rPr>
                <w:sz w:val="20"/>
                <w:szCs w:val="20"/>
              </w:rPr>
              <w:t xml:space="preserve">Multiple programs requiring same </w:t>
            </w:r>
            <w:r w:rsidRPr="005F6831">
              <w:rPr>
                <w:sz w:val="14"/>
                <w:szCs w:val="14"/>
              </w:rPr>
              <w:t>documentation</w:t>
            </w:r>
          </w:p>
        </w:tc>
        <w:tc>
          <w:tcPr>
            <w:tcW w:w="665" w:type="pct"/>
          </w:tcPr>
          <w:p w14:paraId="27B99071" w14:textId="77777777" w:rsidR="00896D11" w:rsidRPr="0018282D" w:rsidRDefault="00896D11" w:rsidP="00896D11">
            <w:pPr>
              <w:rPr>
                <w:sz w:val="20"/>
                <w:szCs w:val="20"/>
              </w:rPr>
            </w:pPr>
            <w:r w:rsidRPr="0018282D">
              <w:rPr>
                <w:sz w:val="20"/>
                <w:szCs w:val="20"/>
              </w:rPr>
              <w:t>Different programs don't share information</w:t>
            </w:r>
          </w:p>
        </w:tc>
      </w:tr>
      <w:tr w:rsidR="00896D11" w:rsidRPr="0018282D" w14:paraId="32A6B846" w14:textId="77777777" w:rsidTr="005F6831">
        <w:trPr>
          <w:trHeight w:val="1610"/>
        </w:trPr>
        <w:tc>
          <w:tcPr>
            <w:tcW w:w="796" w:type="pct"/>
          </w:tcPr>
          <w:p w14:paraId="00A73505" w14:textId="77777777" w:rsidR="00896D11" w:rsidRPr="0018282D" w:rsidRDefault="00896D11" w:rsidP="00896D11">
            <w:pPr>
              <w:rPr>
                <w:sz w:val="20"/>
                <w:szCs w:val="20"/>
              </w:rPr>
            </w:pPr>
          </w:p>
        </w:tc>
        <w:tc>
          <w:tcPr>
            <w:tcW w:w="698" w:type="pct"/>
          </w:tcPr>
          <w:p w14:paraId="29A9C454" w14:textId="77777777" w:rsidR="00896D11" w:rsidRPr="0018282D" w:rsidRDefault="00896D11" w:rsidP="00896D11">
            <w:pPr>
              <w:rPr>
                <w:sz w:val="20"/>
                <w:szCs w:val="20"/>
              </w:rPr>
            </w:pPr>
            <w:r w:rsidRPr="0018282D">
              <w:rPr>
                <w:sz w:val="20"/>
                <w:szCs w:val="20"/>
              </w:rPr>
              <w:t xml:space="preserve">Inconsistent Caseworker </w:t>
            </w:r>
            <w:r w:rsidRPr="005F6831">
              <w:rPr>
                <w:sz w:val="18"/>
                <w:szCs w:val="18"/>
              </w:rPr>
              <w:t>Assignments</w:t>
            </w:r>
          </w:p>
        </w:tc>
        <w:tc>
          <w:tcPr>
            <w:tcW w:w="730" w:type="pct"/>
          </w:tcPr>
          <w:p w14:paraId="70DD973E" w14:textId="77777777" w:rsidR="00896D11" w:rsidRPr="0018282D" w:rsidRDefault="00896D11" w:rsidP="00896D11">
            <w:pPr>
              <w:rPr>
                <w:sz w:val="20"/>
                <w:szCs w:val="20"/>
              </w:rPr>
            </w:pPr>
            <w:r w:rsidRPr="0018282D">
              <w:rPr>
                <w:sz w:val="20"/>
                <w:szCs w:val="20"/>
              </w:rPr>
              <w:t>Different workers each visit, no continuity</w:t>
            </w:r>
          </w:p>
        </w:tc>
        <w:tc>
          <w:tcPr>
            <w:tcW w:w="660" w:type="pct"/>
          </w:tcPr>
          <w:p w14:paraId="00000ADE" w14:textId="77777777" w:rsidR="00896D11" w:rsidRPr="0018282D" w:rsidRDefault="00896D11" w:rsidP="00896D11">
            <w:pPr>
              <w:rPr>
                <w:sz w:val="20"/>
                <w:szCs w:val="20"/>
              </w:rPr>
            </w:pPr>
            <w:r w:rsidRPr="0018282D">
              <w:rPr>
                <w:sz w:val="20"/>
                <w:szCs w:val="20"/>
              </w:rPr>
              <w:t xml:space="preserve">No consistent case </w:t>
            </w:r>
            <w:r w:rsidRPr="005F6831">
              <w:rPr>
                <w:sz w:val="16"/>
                <w:szCs w:val="16"/>
              </w:rPr>
              <w:t>management</w:t>
            </w:r>
          </w:p>
        </w:tc>
        <w:tc>
          <w:tcPr>
            <w:tcW w:w="786" w:type="pct"/>
          </w:tcPr>
          <w:p w14:paraId="1CADA0B8" w14:textId="77777777" w:rsidR="00896D11" w:rsidRPr="0018282D" w:rsidRDefault="00896D11" w:rsidP="00896D11">
            <w:pPr>
              <w:rPr>
                <w:sz w:val="20"/>
                <w:szCs w:val="20"/>
              </w:rPr>
            </w:pPr>
            <w:r w:rsidRPr="0018282D">
              <w:rPr>
                <w:sz w:val="20"/>
                <w:szCs w:val="20"/>
              </w:rPr>
              <w:t>Must re-explain situation to new workers repeatedly</w:t>
            </w:r>
          </w:p>
        </w:tc>
        <w:tc>
          <w:tcPr>
            <w:tcW w:w="665" w:type="pct"/>
          </w:tcPr>
          <w:p w14:paraId="4BFB83EB" w14:textId="77777777" w:rsidR="00896D11" w:rsidRPr="0018282D" w:rsidRDefault="00896D11" w:rsidP="00896D11">
            <w:pPr>
              <w:rPr>
                <w:sz w:val="20"/>
                <w:szCs w:val="20"/>
              </w:rPr>
            </w:pPr>
            <w:r w:rsidRPr="0018282D">
              <w:rPr>
                <w:sz w:val="20"/>
                <w:szCs w:val="20"/>
              </w:rPr>
              <w:t xml:space="preserve">Different </w:t>
            </w:r>
            <w:r w:rsidRPr="005F6831">
              <w:rPr>
                <w:sz w:val="16"/>
                <w:szCs w:val="16"/>
              </w:rPr>
              <w:t xml:space="preserve">caseworkers </w:t>
            </w:r>
            <w:r w:rsidRPr="0018282D">
              <w:rPr>
                <w:sz w:val="20"/>
                <w:szCs w:val="20"/>
              </w:rPr>
              <w:t>providing conflicting info</w:t>
            </w:r>
          </w:p>
        </w:tc>
        <w:tc>
          <w:tcPr>
            <w:tcW w:w="665" w:type="pct"/>
          </w:tcPr>
          <w:p w14:paraId="0B00A42B" w14:textId="77777777" w:rsidR="00896D11" w:rsidRPr="0018282D" w:rsidRDefault="00896D11" w:rsidP="00896D11">
            <w:pPr>
              <w:rPr>
                <w:sz w:val="20"/>
                <w:szCs w:val="20"/>
              </w:rPr>
            </w:pPr>
            <w:r w:rsidRPr="0018282D">
              <w:rPr>
                <w:sz w:val="20"/>
                <w:szCs w:val="20"/>
              </w:rPr>
              <w:t>No continuity of care mentioned</w:t>
            </w:r>
          </w:p>
        </w:tc>
      </w:tr>
      <w:tr w:rsidR="00896D11" w:rsidRPr="0018282D" w14:paraId="49C5655F" w14:textId="77777777" w:rsidTr="005F6831">
        <w:trPr>
          <w:trHeight w:val="1610"/>
        </w:trPr>
        <w:tc>
          <w:tcPr>
            <w:tcW w:w="796" w:type="pct"/>
          </w:tcPr>
          <w:p w14:paraId="40F8272D" w14:textId="77777777" w:rsidR="00896D11" w:rsidRPr="0018282D" w:rsidRDefault="00896D11" w:rsidP="00896D11">
            <w:pPr>
              <w:rPr>
                <w:sz w:val="20"/>
                <w:szCs w:val="20"/>
              </w:rPr>
            </w:pPr>
          </w:p>
        </w:tc>
        <w:tc>
          <w:tcPr>
            <w:tcW w:w="698" w:type="pct"/>
          </w:tcPr>
          <w:p w14:paraId="0B03C9B6" w14:textId="77777777" w:rsidR="00896D11" w:rsidRPr="0047119B" w:rsidRDefault="00896D11" w:rsidP="00896D11">
            <w:pPr>
              <w:rPr>
                <w:sz w:val="20"/>
                <w:szCs w:val="20"/>
              </w:rPr>
            </w:pPr>
            <w:r w:rsidRPr="0047119B">
              <w:rPr>
                <w:sz w:val="20"/>
                <w:szCs w:val="20"/>
              </w:rPr>
              <w:t>Limited Transparency</w:t>
            </w:r>
          </w:p>
        </w:tc>
        <w:tc>
          <w:tcPr>
            <w:tcW w:w="730" w:type="pct"/>
          </w:tcPr>
          <w:p w14:paraId="2B5DEEDC" w14:textId="77777777" w:rsidR="00896D11" w:rsidRPr="0018282D" w:rsidRDefault="00896D11" w:rsidP="00896D11">
            <w:pPr>
              <w:rPr>
                <w:sz w:val="20"/>
                <w:szCs w:val="20"/>
              </w:rPr>
            </w:pPr>
            <w:r w:rsidRPr="0018282D">
              <w:rPr>
                <w:sz w:val="20"/>
                <w:szCs w:val="20"/>
              </w:rPr>
              <w:t xml:space="preserve">Programs and benefits not clearly </w:t>
            </w:r>
            <w:r w:rsidRPr="005F6831">
              <w:rPr>
                <w:sz w:val="18"/>
                <w:szCs w:val="18"/>
              </w:rPr>
              <w:t>communicated</w:t>
            </w:r>
          </w:p>
        </w:tc>
        <w:tc>
          <w:tcPr>
            <w:tcW w:w="660" w:type="pct"/>
          </w:tcPr>
          <w:p w14:paraId="4DA13A0C" w14:textId="77777777" w:rsidR="00896D11" w:rsidRPr="0018282D" w:rsidRDefault="00896D11" w:rsidP="00896D11">
            <w:pPr>
              <w:rPr>
                <w:sz w:val="20"/>
                <w:szCs w:val="20"/>
              </w:rPr>
            </w:pPr>
            <w:r w:rsidRPr="0018282D">
              <w:rPr>
                <w:sz w:val="20"/>
                <w:szCs w:val="20"/>
              </w:rPr>
              <w:t>Limited information about available resources</w:t>
            </w:r>
          </w:p>
        </w:tc>
        <w:tc>
          <w:tcPr>
            <w:tcW w:w="786" w:type="pct"/>
          </w:tcPr>
          <w:p w14:paraId="3D3CCD2E" w14:textId="721B47C3" w:rsidR="00896D11" w:rsidRPr="0018282D" w:rsidRDefault="00896D11" w:rsidP="00896D11">
            <w:pPr>
              <w:rPr>
                <w:sz w:val="20"/>
                <w:szCs w:val="20"/>
              </w:rPr>
            </w:pPr>
            <w:r w:rsidRPr="0018282D">
              <w:rPr>
                <w:sz w:val="20"/>
                <w:szCs w:val="20"/>
              </w:rPr>
              <w:t>Criticized for hiding available programs</w:t>
            </w:r>
            <w:r>
              <w:rPr>
                <w:sz w:val="20"/>
                <w:szCs w:val="20"/>
              </w:rPr>
              <w:t xml:space="preserve"> </w:t>
            </w:r>
            <w:r w:rsidRPr="0018282D">
              <w:rPr>
                <w:sz w:val="20"/>
                <w:szCs w:val="20"/>
              </w:rPr>
              <w:t>/benefits</w:t>
            </w:r>
          </w:p>
        </w:tc>
        <w:tc>
          <w:tcPr>
            <w:tcW w:w="665" w:type="pct"/>
          </w:tcPr>
          <w:p w14:paraId="609829FC" w14:textId="77777777" w:rsidR="00896D11" w:rsidRPr="0018282D" w:rsidRDefault="00896D11" w:rsidP="00896D11">
            <w:pPr>
              <w:rPr>
                <w:sz w:val="20"/>
                <w:szCs w:val="20"/>
              </w:rPr>
            </w:pPr>
            <w:r w:rsidRPr="005F6831">
              <w:rPr>
                <w:sz w:val="18"/>
                <w:szCs w:val="18"/>
              </w:rPr>
              <w:t>Participants</w:t>
            </w:r>
            <w:r w:rsidRPr="0018282D">
              <w:rPr>
                <w:sz w:val="20"/>
                <w:szCs w:val="20"/>
              </w:rPr>
              <w:t xml:space="preserve"> unaware of programs they qualified for</w:t>
            </w:r>
          </w:p>
        </w:tc>
        <w:tc>
          <w:tcPr>
            <w:tcW w:w="665" w:type="pct"/>
          </w:tcPr>
          <w:p w14:paraId="488FA54D" w14:textId="77777777" w:rsidR="00896D11" w:rsidRPr="0047119B" w:rsidRDefault="00896D11" w:rsidP="00896D11">
            <w:pPr>
              <w:rPr>
                <w:sz w:val="20"/>
                <w:szCs w:val="20"/>
              </w:rPr>
            </w:pPr>
            <w:r w:rsidRPr="0047119B">
              <w:rPr>
                <w:sz w:val="20"/>
                <w:szCs w:val="20"/>
              </w:rPr>
              <w:t>Available benefits not transparently communicated</w:t>
            </w:r>
          </w:p>
        </w:tc>
      </w:tr>
    </w:tbl>
    <w:p w14:paraId="34CEC4A8" w14:textId="13439222" w:rsidR="00CB0009" w:rsidRDefault="00CB0009" w:rsidP="00CB0009">
      <w:pPr>
        <w:spacing w:before="240" w:after="240"/>
      </w:pPr>
    </w:p>
    <w:p w14:paraId="38DC69DF" w14:textId="77777777" w:rsidR="0068088A" w:rsidRDefault="0068088A" w:rsidP="00CB0009">
      <w:pPr>
        <w:spacing w:before="240" w:after="240"/>
        <w:sectPr w:rsidR="0068088A" w:rsidSect="0068088A">
          <w:pgSz w:w="15840" w:h="12240" w:orient="landscape"/>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titlePg/>
          <w:docGrid w:linePitch="360"/>
        </w:sectPr>
      </w:pPr>
    </w:p>
    <w:p w14:paraId="5D651876" w14:textId="77777777" w:rsidR="0047119B" w:rsidRPr="0022537F" w:rsidRDefault="0047119B" w:rsidP="0047119B">
      <w:pPr>
        <w:spacing w:before="240" w:after="240"/>
        <w:rPr>
          <w:u w:val="single"/>
        </w:rPr>
      </w:pPr>
      <w:bookmarkStart w:id="4" w:name="_Hlk202445349"/>
      <w:r w:rsidRPr="0022537F">
        <w:rPr>
          <w:u w:val="single"/>
        </w:rPr>
        <w:lastRenderedPageBreak/>
        <w:t>Four Categories of Challenges</w:t>
      </w:r>
    </w:p>
    <w:p w14:paraId="50A8A9A2" w14:textId="133E0E0C" w:rsidR="0047119B" w:rsidRDefault="0047119B" w:rsidP="0047119B">
      <w:pPr>
        <w:spacing w:before="240" w:after="240"/>
      </w:pPr>
      <w:r>
        <w:tab/>
        <w:t>Four categories of challenges appeared consistently across all five focus group locations. The first category (</w:t>
      </w:r>
      <w:r w:rsidRPr="0022537F">
        <w:rPr>
          <w:i/>
          <w:iCs/>
        </w:rPr>
        <w:t>Application and access barriers</w:t>
      </w:r>
      <w:r>
        <w:t>) dominated discussions in all sessions, with participants struggling with online systems despite generally preferring digital applications. Processing delays, lost paperwork, and missed appointments due to poor notification systems affected participants regardless of location.</w:t>
      </w:r>
    </w:p>
    <w:p w14:paraId="1EBB738B" w14:textId="5EE1A329" w:rsidR="009C6FC3" w:rsidRDefault="009C6FC3" w:rsidP="0047119B">
      <w:pPr>
        <w:spacing w:before="240" w:after="240"/>
      </w:pPr>
      <w:r>
        <w:tab/>
      </w:r>
      <w:r w:rsidR="0047119B">
        <w:t>The second category (</w:t>
      </w:r>
      <w:r w:rsidR="0047119B" w:rsidRPr="0022537F">
        <w:rPr>
          <w:i/>
          <w:iCs/>
        </w:rPr>
        <w:t>Communication and service quality issues</w:t>
      </w:r>
      <w:r w:rsidR="0047119B">
        <w:t xml:space="preserve">) proved systemically problematic. Every focus group reported experiences with dismissive, unhelpful, or actively disrespectful staff members. Participants consistently described feeling dehumanized by their interactions with benefit program staff. The lack of clear communication about eligibility requirements and available resources compounded those negative experiences. </w:t>
      </w:r>
      <w:r w:rsidR="00575826">
        <w:t xml:space="preserve">Participants also described instances where program staff did not clearly communicate major program changes such as changes in eligibility requirements and benefits calculations. </w:t>
      </w:r>
    </w:p>
    <w:p w14:paraId="71809413" w14:textId="6F70B356" w:rsidR="0047119B" w:rsidRDefault="009C6FC3" w:rsidP="0047119B">
      <w:pPr>
        <w:spacing w:before="240" w:after="240"/>
      </w:pPr>
      <w:r>
        <w:tab/>
        <w:t>The third category (</w:t>
      </w:r>
      <w:r w:rsidRPr="0022537F">
        <w:rPr>
          <w:i/>
          <w:iCs/>
        </w:rPr>
        <w:t>E</w:t>
      </w:r>
      <w:r w:rsidR="0047119B" w:rsidRPr="0022537F">
        <w:rPr>
          <w:i/>
          <w:iCs/>
        </w:rPr>
        <w:t>ligibility and income threshold problems</w:t>
      </w:r>
      <w:r>
        <w:t>)</w:t>
      </w:r>
      <w:r w:rsidR="0047119B">
        <w:t xml:space="preserve"> created barriers among all locations. The use of gross rather than net income calculations</w:t>
      </w:r>
      <w:r w:rsidR="00575826">
        <w:t>,</w:t>
      </w:r>
      <w:r w:rsidR="0047119B">
        <w:t xml:space="preserve"> particularly </w:t>
      </w:r>
      <w:r w:rsidR="00575826">
        <w:t xml:space="preserve">for </w:t>
      </w:r>
      <w:r w:rsidR="0047119B">
        <w:t>disadvantaged working families, creat</w:t>
      </w:r>
      <w:r w:rsidR="00575826">
        <w:t>ed</w:t>
      </w:r>
      <w:r w:rsidR="0047119B">
        <w:t xml:space="preserve"> situations where small pay increases resulted in significant benefit losses. </w:t>
      </w:r>
      <w:r w:rsidR="00575826">
        <w:t xml:space="preserve">Also, mentioned by participants across the focus groups was the loss of benefits due to acceptance into other public programs; thus causing a “net decrease” in overall benefits received. </w:t>
      </w:r>
    </w:p>
    <w:p w14:paraId="6CBD9024" w14:textId="00DB12FD" w:rsidR="0047119B" w:rsidRDefault="009C6FC3" w:rsidP="0047119B">
      <w:pPr>
        <w:spacing w:before="240" w:after="240"/>
      </w:pPr>
      <w:r>
        <w:tab/>
        <w:t>The fourth category (</w:t>
      </w:r>
      <w:r w:rsidRPr="0022537F">
        <w:rPr>
          <w:i/>
          <w:iCs/>
        </w:rPr>
        <w:t>S</w:t>
      </w:r>
      <w:r w:rsidR="0047119B" w:rsidRPr="0022537F">
        <w:rPr>
          <w:i/>
          <w:iCs/>
        </w:rPr>
        <w:t>ystemic inefficiencies in the benefit delivery system</w:t>
      </w:r>
      <w:r>
        <w:t xml:space="preserve">) indicated a </w:t>
      </w:r>
      <w:r w:rsidR="0047119B">
        <w:t xml:space="preserve">lack of interagency cooperation </w:t>
      </w:r>
      <w:r>
        <w:t xml:space="preserve">which </w:t>
      </w:r>
      <w:r w:rsidR="0047119B">
        <w:t>cause</w:t>
      </w:r>
      <w:r>
        <w:t>d</w:t>
      </w:r>
      <w:r w:rsidR="0047119B">
        <w:t xml:space="preserve"> participants to often submit the same documentation multiple times to different programs. Inconsistent caseworker assignments also disrupted continuity of care, requiring participants to explain their situations to new staff members repeatedly.  </w:t>
      </w:r>
    </w:p>
    <w:bookmarkEnd w:id="4"/>
    <w:p w14:paraId="72CCE841" w14:textId="1AC8EBF1" w:rsidR="0047119B" w:rsidRPr="0022537F" w:rsidRDefault="009C6FC3" w:rsidP="00D2466F">
      <w:pPr>
        <w:spacing w:before="240" w:after="240"/>
        <w:rPr>
          <w:u w:val="single"/>
        </w:rPr>
      </w:pPr>
      <w:r w:rsidRPr="0022537F">
        <w:rPr>
          <w:u w:val="single"/>
        </w:rPr>
        <w:t>Location-specific Challenges</w:t>
      </w:r>
    </w:p>
    <w:p w14:paraId="11F13D2D" w14:textId="5641355B" w:rsidR="00AD5CA4" w:rsidRDefault="00EE3411" w:rsidP="00D2466F">
      <w:pPr>
        <w:spacing w:before="240" w:after="240"/>
      </w:pPr>
      <w:r>
        <w:tab/>
      </w:r>
      <w:r w:rsidR="00D2466F">
        <w:t>In addition to the identification of system-related challenges, several</w:t>
      </w:r>
      <w:r w:rsidR="00AD5CA4">
        <w:t xml:space="preserve"> location-specific challenges were also </w:t>
      </w:r>
      <w:r w:rsidR="00D2466F">
        <w:t xml:space="preserve">identified that included </w:t>
      </w:r>
      <w:r w:rsidR="00AD5CA4">
        <w:t>urban area</w:t>
      </w:r>
      <w:r w:rsidR="00D2466F">
        <w:t xml:space="preserve"> participants</w:t>
      </w:r>
      <w:r w:rsidR="00AD5CA4">
        <w:t xml:space="preserve"> experiencing more severe service quality issues and explicit concerns about discrimination</w:t>
      </w:r>
      <w:r w:rsidR="00D2466F">
        <w:t xml:space="preserve">; and </w:t>
      </w:r>
      <w:r w:rsidR="00AD5CA4">
        <w:t xml:space="preserve">rural </w:t>
      </w:r>
      <w:r w:rsidR="00D2466F">
        <w:t xml:space="preserve">area participants </w:t>
      </w:r>
      <w:r w:rsidR="00AD5CA4">
        <w:t>fac</w:t>
      </w:r>
      <w:r w:rsidR="00D2466F">
        <w:t xml:space="preserve">ing </w:t>
      </w:r>
      <w:r w:rsidR="00AD5CA4">
        <w:t>pronounced transportation barriers and funding disparities.</w:t>
      </w:r>
      <w:r w:rsidR="00CD6182">
        <w:t xml:space="preserve"> </w:t>
      </w:r>
      <w:r w:rsidR="00D2466F">
        <w:t xml:space="preserve">Findings suggest </w:t>
      </w:r>
      <w:r w:rsidR="00CD6182">
        <w:t xml:space="preserve">systemic and localized </w:t>
      </w:r>
      <w:r w:rsidR="00D2466F">
        <w:t xml:space="preserve">reforms may be needed to address the multiple issues identified by the focus group participants. </w:t>
      </w:r>
      <w:r w:rsidR="00AD5CA4">
        <w:t>Without such reforms, Mississippi's most vulnerable residents will continue facing significant barriers to accessing essential support services.</w:t>
      </w:r>
    </w:p>
    <w:p w14:paraId="276B9AAD" w14:textId="4F8ED8C2" w:rsidR="003732C8" w:rsidRPr="0022537F" w:rsidRDefault="009D5677" w:rsidP="009D5677">
      <w:pPr>
        <w:rPr>
          <w:u w:val="single"/>
        </w:rPr>
      </w:pPr>
      <w:r w:rsidRPr="0022537F">
        <w:rPr>
          <w:u w:val="single"/>
        </w:rPr>
        <w:t>Other Notable Observations</w:t>
      </w:r>
    </w:p>
    <w:p w14:paraId="361E739A" w14:textId="4945AEB7" w:rsidR="009D5677" w:rsidRDefault="009D5677" w:rsidP="009D5677"/>
    <w:p w14:paraId="114C7F2C" w14:textId="65D3BF0F" w:rsidR="009D5677" w:rsidRDefault="009D5677" w:rsidP="009D5677">
      <w:r>
        <w:tab/>
        <w:t xml:space="preserve">Below is a listing of other notable observations that emerged from analyzing the feedback obtained from program participants across the five focus group sessions. These observations provide additional insight regarding the participants’ experiences, along with factors affecting program operations: </w:t>
      </w:r>
    </w:p>
    <w:p w14:paraId="6619A534" w14:textId="77777777"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Jackson emerged as experiencing the most severe service quality issues, with participants providing the lowest ratings and most intense descriptions of feeling demeaned by staff. </w:t>
      </w:r>
    </w:p>
    <w:p w14:paraId="00E3AB3D" w14:textId="7C5EEC43"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Uniquely, Jackson participants discussed feeling compelled to manipulate the system to overcome bureaucratic barriers, suggesting a </w:t>
      </w:r>
      <w:r w:rsidR="000B5CA0">
        <w:rPr>
          <w:rFonts w:ascii="Times New Roman" w:hAnsi="Times New Roman" w:cs="Times New Roman"/>
          <w:sz w:val="24"/>
          <w:szCs w:val="24"/>
        </w:rPr>
        <w:t xml:space="preserve">possible lack of </w:t>
      </w:r>
      <w:r w:rsidRPr="009D5677">
        <w:rPr>
          <w:rFonts w:ascii="Times New Roman" w:hAnsi="Times New Roman" w:cs="Times New Roman"/>
          <w:sz w:val="24"/>
          <w:szCs w:val="24"/>
        </w:rPr>
        <w:t xml:space="preserve">trust between beneficiaries </w:t>
      </w:r>
      <w:r w:rsidRPr="009D5677">
        <w:rPr>
          <w:rFonts w:ascii="Times New Roman" w:hAnsi="Times New Roman" w:cs="Times New Roman"/>
          <w:sz w:val="24"/>
          <w:szCs w:val="24"/>
        </w:rPr>
        <w:lastRenderedPageBreak/>
        <w:t xml:space="preserve">and the system. Racial bias discussions were most explicit </w:t>
      </w:r>
      <w:r w:rsidR="000B5CA0">
        <w:rPr>
          <w:rFonts w:ascii="Times New Roman" w:hAnsi="Times New Roman" w:cs="Times New Roman"/>
          <w:sz w:val="24"/>
          <w:szCs w:val="24"/>
        </w:rPr>
        <w:t>in Jackson</w:t>
      </w:r>
      <w:r w:rsidRPr="009D5677">
        <w:rPr>
          <w:rFonts w:ascii="Times New Roman" w:hAnsi="Times New Roman" w:cs="Times New Roman"/>
          <w:sz w:val="24"/>
          <w:szCs w:val="24"/>
        </w:rPr>
        <w:t>, with participants directly attributing poor treatment to stereotyping and discrimination.</w:t>
      </w:r>
    </w:p>
    <w:p w14:paraId="392CF37D" w14:textId="5D0DB12C"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When discussing the Greenville focus group, it is worth highlighting that this group benefited from a unique perspective, as it included </w:t>
      </w:r>
      <w:r w:rsidR="00D259B9">
        <w:rPr>
          <w:rFonts w:ascii="Times New Roman" w:hAnsi="Times New Roman" w:cs="Times New Roman"/>
          <w:sz w:val="24"/>
          <w:szCs w:val="24"/>
        </w:rPr>
        <w:t xml:space="preserve">one </w:t>
      </w:r>
      <w:r w:rsidRPr="009D5677">
        <w:rPr>
          <w:rFonts w:ascii="Times New Roman" w:hAnsi="Times New Roman" w:cs="Times New Roman"/>
          <w:sz w:val="24"/>
          <w:szCs w:val="24"/>
        </w:rPr>
        <w:t xml:space="preserve">participant who had relocated from California. The participant's perspective was the first of a comparison of another state's public benefit programs to those in Mississippi. These individuals noted that while Mississippi had less overt systemic bias than California, significant challenges remained. </w:t>
      </w:r>
    </w:p>
    <w:p w14:paraId="0C85E253" w14:textId="77777777"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Additionally, rural funding disparities emerged as a particular concern, with participants noting that smaller towns received limited resources. Greenville participants also demonstrated the positive impact of community organizations, with strong acknowledgment of support from the Children's Defense Fund and Bolivar County Community Action.</w:t>
      </w:r>
    </w:p>
    <w:p w14:paraId="074835EA" w14:textId="77777777"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Natchez participants emphasized transportation as their primary barrier, particularly for those lacking internet access. This location showed the most substantial criticism of interagency cooperation failures, with participants describing repetitive and contradictory requirements across programs. </w:t>
      </w:r>
    </w:p>
    <w:p w14:paraId="7849087A" w14:textId="77777777"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Interestingly, Natchez also showed the most polarized service experiences, with some participants encountering helpful staff while others faced extreme dismissiveness. </w:t>
      </w:r>
    </w:p>
    <w:p w14:paraId="24D7328C" w14:textId="72664EB3"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Hattiesburg participants presented several unique patterns and, unlike other locations, multiple participants praised Medicaid's online application process, suggesting some programs function better than others. </w:t>
      </w:r>
    </w:p>
    <w:p w14:paraId="6EBAF302" w14:textId="77777777" w:rsidR="003732C8" w:rsidRPr="009D5677"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Hattiesburg also uniquely focused on elderly-specific concerns, highlighting how lifetime savings disqualified seniors from needed benefits despite their ongoing financial struggles.</w:t>
      </w:r>
    </w:p>
    <w:p w14:paraId="15097EE1" w14:textId="06A10B49" w:rsidR="003732C8" w:rsidRDefault="003732C8" w:rsidP="003732C8">
      <w:pPr>
        <w:pStyle w:val="ListParagraph"/>
        <w:numPr>
          <w:ilvl w:val="0"/>
          <w:numId w:val="1"/>
        </w:numPr>
        <w:spacing w:before="240" w:after="240"/>
        <w:rPr>
          <w:rFonts w:ascii="Times New Roman" w:hAnsi="Times New Roman" w:cs="Times New Roman"/>
          <w:sz w:val="24"/>
          <w:szCs w:val="24"/>
        </w:rPr>
      </w:pPr>
      <w:r w:rsidRPr="009D5677">
        <w:rPr>
          <w:rFonts w:ascii="Times New Roman" w:hAnsi="Times New Roman" w:cs="Times New Roman"/>
          <w:sz w:val="24"/>
          <w:szCs w:val="24"/>
        </w:rPr>
        <w:t xml:space="preserve">Gulfport's discussions emphasized community-wide solutions, particularly the need for youth employment opportunities and public transportation infrastructure. </w:t>
      </w:r>
    </w:p>
    <w:p w14:paraId="6B3A961B" w14:textId="4756F03E" w:rsidR="0022537F" w:rsidRPr="009D5677" w:rsidRDefault="0022537F" w:rsidP="003732C8">
      <w:pPr>
        <w:pStyle w:val="ListParagraph"/>
        <w:numPr>
          <w:ilvl w:val="0"/>
          <w:numId w:val="1"/>
        </w:numPr>
        <w:spacing w:before="240" w:after="240"/>
        <w:rPr>
          <w:rFonts w:ascii="Times New Roman" w:hAnsi="Times New Roman" w:cs="Times New Roman"/>
          <w:sz w:val="24"/>
          <w:szCs w:val="24"/>
        </w:rPr>
      </w:pPr>
      <w:r>
        <w:rPr>
          <w:rFonts w:ascii="Times New Roman" w:hAnsi="Times New Roman" w:cs="Times New Roman"/>
          <w:sz w:val="24"/>
          <w:szCs w:val="24"/>
        </w:rPr>
        <w:t xml:space="preserve">Gulfport discussions also included an example of how participants’ TANF funds are subject to fraud whereby criminals have illegally withdrawn participant funds from their TANF debit cards. </w:t>
      </w:r>
    </w:p>
    <w:p w14:paraId="7EDBFAD9" w14:textId="3047A74B" w:rsidR="0022537F" w:rsidRPr="0022537F" w:rsidRDefault="003732C8" w:rsidP="0022537F">
      <w:pPr>
        <w:pStyle w:val="ListParagraph"/>
        <w:numPr>
          <w:ilvl w:val="0"/>
          <w:numId w:val="1"/>
        </w:numPr>
        <w:spacing w:before="240" w:after="240"/>
        <w:rPr>
          <w:rFonts w:ascii="Times New Roman" w:hAnsi="Times New Roman" w:cs="Times New Roman"/>
          <w:sz w:val="24"/>
          <w:szCs w:val="24"/>
        </w:rPr>
      </w:pPr>
      <w:r w:rsidRPr="0022537F">
        <w:rPr>
          <w:rFonts w:ascii="Times New Roman" w:hAnsi="Times New Roman" w:cs="Times New Roman"/>
          <w:sz w:val="24"/>
          <w:szCs w:val="24"/>
        </w:rPr>
        <w:t xml:space="preserve">While sharing </w:t>
      </w:r>
      <w:r w:rsidR="000B5CA0" w:rsidRPr="0022537F">
        <w:rPr>
          <w:rFonts w:ascii="Times New Roman" w:hAnsi="Times New Roman" w:cs="Times New Roman"/>
          <w:sz w:val="24"/>
          <w:szCs w:val="24"/>
        </w:rPr>
        <w:t xml:space="preserve">systemic </w:t>
      </w:r>
      <w:r w:rsidRPr="0022537F">
        <w:rPr>
          <w:rFonts w:ascii="Times New Roman" w:hAnsi="Times New Roman" w:cs="Times New Roman"/>
          <w:sz w:val="24"/>
          <w:szCs w:val="24"/>
        </w:rPr>
        <w:t>challenges, Gulfport participants seemed more focused on systemic community improvements rather than individual program fixes</w:t>
      </w:r>
      <w:r w:rsidR="0022537F" w:rsidRPr="0022537F">
        <w:rPr>
          <w:rFonts w:ascii="Times New Roman" w:hAnsi="Times New Roman" w:cs="Times New Roman"/>
          <w:sz w:val="24"/>
          <w:szCs w:val="24"/>
        </w:rPr>
        <w:t xml:space="preserve"> (e.g., </w:t>
      </w:r>
      <w:bookmarkStart w:id="5" w:name="_43kb43ubrbfz" w:colFirst="0" w:colLast="0"/>
      <w:bookmarkEnd w:id="5"/>
      <w:r w:rsidRPr="0022537F">
        <w:rPr>
          <w:rFonts w:ascii="Times New Roman" w:hAnsi="Times New Roman" w:cs="Times New Roman"/>
          <w:sz w:val="24"/>
          <w:szCs w:val="24"/>
        </w:rPr>
        <w:t>identifying the need for public transportation systems and youth employment opportunities as essential components for improving access to benefits and reducing dependence on assistance programs altogether</w:t>
      </w:r>
      <w:r w:rsidR="0022537F" w:rsidRPr="0022537F">
        <w:rPr>
          <w:rFonts w:ascii="Times New Roman" w:hAnsi="Times New Roman" w:cs="Times New Roman"/>
          <w:sz w:val="24"/>
          <w:szCs w:val="24"/>
        </w:rPr>
        <w:t>)</w:t>
      </w:r>
      <w:r w:rsidRPr="0022537F">
        <w:rPr>
          <w:rFonts w:ascii="Times New Roman" w:hAnsi="Times New Roman" w:cs="Times New Roman"/>
          <w:sz w:val="24"/>
          <w:szCs w:val="24"/>
        </w:rPr>
        <w:t>.</w:t>
      </w:r>
      <w:r w:rsidR="0022537F" w:rsidRPr="0022537F">
        <w:rPr>
          <w:rFonts w:ascii="Times New Roman" w:hAnsi="Times New Roman" w:cs="Times New Roman"/>
          <w:sz w:val="24"/>
          <w:szCs w:val="24"/>
        </w:rPr>
        <w:t xml:space="preserve"> </w:t>
      </w:r>
    </w:p>
    <w:p w14:paraId="0DE1DA0E" w14:textId="77777777" w:rsidR="003732C8" w:rsidRPr="003732C8" w:rsidRDefault="003732C8" w:rsidP="003732C8">
      <w:pPr>
        <w:rPr>
          <w:b/>
          <w:bCs/>
        </w:rPr>
      </w:pPr>
      <w:r w:rsidRPr="003732C8">
        <w:rPr>
          <w:b/>
          <w:bCs/>
        </w:rPr>
        <w:t>Discussion</w:t>
      </w:r>
    </w:p>
    <w:p w14:paraId="2C770FB9" w14:textId="123BE490" w:rsidR="003732C8" w:rsidRDefault="003732C8" w:rsidP="003732C8">
      <w:pPr>
        <w:spacing w:before="240" w:after="240"/>
      </w:pPr>
      <w:bookmarkStart w:id="6" w:name="_sav4rpyq9gfa" w:colFirst="0" w:colLast="0"/>
      <w:bookmarkEnd w:id="6"/>
      <w:r>
        <w:tab/>
        <w:t xml:space="preserve">There were consistent challenges </w:t>
      </w:r>
      <w:r w:rsidR="006C5EE0">
        <w:t xml:space="preserve">identified </w:t>
      </w:r>
      <w:r>
        <w:t xml:space="preserve">across all locations, suggesting that problems exist in Mississippi's public benefit delivery system at the systemic and local levels. The commonality of poor customer service experiences indicates possible issues with agency staff training, accountability, and organizational culture within those agencies. </w:t>
      </w:r>
    </w:p>
    <w:p w14:paraId="61C71D51" w14:textId="2E908DB2" w:rsidR="001211F4" w:rsidRDefault="003732C8" w:rsidP="003732C8">
      <w:pPr>
        <w:spacing w:before="240" w:after="240"/>
      </w:pPr>
      <w:r>
        <w:lastRenderedPageBreak/>
        <w:tab/>
        <w:t xml:space="preserve">The emergence of a “digital paradox” (that is, the greater use of technology </w:t>
      </w:r>
      <w:r w:rsidR="001211F4" w:rsidRPr="001211F4">
        <w:t>does</w:t>
      </w:r>
      <w:r w:rsidR="001211F4">
        <w:t xml:space="preserve"> not </w:t>
      </w:r>
      <w:r w:rsidR="001211F4" w:rsidRPr="001211F4">
        <w:t>always lead to expected improvements in performance, productivity, or other desired outcomes</w:t>
      </w:r>
      <w:r w:rsidR="001211F4">
        <w:t xml:space="preserve">    such as convenience and efficiency)</w:t>
      </w:r>
      <w:r>
        <w:t xml:space="preserve"> warrants </w:t>
      </w:r>
      <w:r w:rsidR="001211F4">
        <w:t xml:space="preserve">noting here </w:t>
      </w:r>
      <w:r>
        <w:t xml:space="preserve">because participants expressed a preference for online application modalities due to </w:t>
      </w:r>
      <w:r w:rsidR="001211F4">
        <w:t>the convenience</w:t>
      </w:r>
      <w:r>
        <w:t xml:space="preserve">. However, the implementation of digital systems paradoxically generated additional barriers to access by creating service delivery challenges. This may indicate that effective access to benefit programs requires a multi-modal service delivery framework that combines functional digital infrastructure with traditional </w:t>
      </w:r>
      <w:r w:rsidR="001211F4">
        <w:t xml:space="preserve">(“Human”) </w:t>
      </w:r>
      <w:r>
        <w:t xml:space="preserve">service channels, supplemented by digital literacy </w:t>
      </w:r>
      <w:r w:rsidR="006C5EE0">
        <w:t xml:space="preserve">training </w:t>
      </w:r>
      <w:r>
        <w:t>support. Th</w:t>
      </w:r>
      <w:r w:rsidR="001211F4">
        <w:t xml:space="preserve">is observation </w:t>
      </w:r>
      <w:r>
        <w:t>highlight</w:t>
      </w:r>
      <w:r w:rsidR="001211F4">
        <w:t>s</w:t>
      </w:r>
      <w:r>
        <w:t xml:space="preserve"> the need for multiple access pathways and robust support systems to facilitate </w:t>
      </w:r>
      <w:r w:rsidR="006C5EE0">
        <w:t xml:space="preserve">effective </w:t>
      </w:r>
      <w:r>
        <w:t xml:space="preserve">digital </w:t>
      </w:r>
      <w:r w:rsidR="006C5EE0">
        <w:t>utilization by program participants</w:t>
      </w:r>
      <w:r>
        <w:t xml:space="preserve">. </w:t>
      </w:r>
      <w:r w:rsidR="006C5EE0">
        <w:t xml:space="preserve"> </w:t>
      </w:r>
    </w:p>
    <w:p w14:paraId="55CC7993" w14:textId="67161A3A" w:rsidR="003732C8" w:rsidRDefault="001211F4" w:rsidP="003732C8">
      <w:pPr>
        <w:spacing w:before="240" w:after="240"/>
      </w:pPr>
      <w:r>
        <w:tab/>
      </w:r>
      <w:r w:rsidR="003732C8">
        <w:t xml:space="preserve">The variation in </w:t>
      </w:r>
      <w:r>
        <w:t xml:space="preserve">the severity of </w:t>
      </w:r>
      <w:r w:rsidR="003732C8">
        <w:t>challenge</w:t>
      </w:r>
      <w:r>
        <w:t>s</w:t>
      </w:r>
      <w:r w:rsidR="003732C8">
        <w:t xml:space="preserve"> across locations provides insights </w:t>
      </w:r>
      <w:r>
        <w:t>regarding some of the issues and problems being experienced by focus group participants</w:t>
      </w:r>
      <w:r w:rsidR="003732C8">
        <w:t>. Urban areas, such as Jackson</w:t>
      </w:r>
      <w:r w:rsidR="00AC3094">
        <w:t xml:space="preserve"> (MS)</w:t>
      </w:r>
      <w:r w:rsidR="003732C8">
        <w:t xml:space="preserve">, </w:t>
      </w:r>
      <w:r>
        <w:t xml:space="preserve">expressed </w:t>
      </w:r>
      <w:r w:rsidR="003732C8">
        <w:t>more explicit concerns about discrimination</w:t>
      </w:r>
      <w:r>
        <w:t xml:space="preserve"> and </w:t>
      </w:r>
      <w:r w:rsidR="003732C8">
        <w:t xml:space="preserve">more impersonal bureaucracies </w:t>
      </w:r>
      <w:r>
        <w:t xml:space="preserve">impacting their participation in the programs. </w:t>
      </w:r>
      <w:r w:rsidR="003732C8">
        <w:t>Rural areas, which often face transportation and funding issues, highlight</w:t>
      </w:r>
      <w:r>
        <w:t xml:space="preserve">ed the issues of how a lack of funding and transportation can hinder effective program participation. </w:t>
      </w:r>
      <w:r w:rsidR="003732C8">
        <w:t xml:space="preserve">Subsequently, the positive Medicaid experiences </w:t>
      </w:r>
      <w:r>
        <w:t xml:space="preserve">expressed by </w:t>
      </w:r>
      <w:r w:rsidR="003732C8">
        <w:t xml:space="preserve">Hattiesburg </w:t>
      </w:r>
      <w:r>
        <w:t xml:space="preserve">focus group participants </w:t>
      </w:r>
      <w:r w:rsidR="003732C8">
        <w:t xml:space="preserve">suggest that successful </w:t>
      </w:r>
      <w:r>
        <w:t xml:space="preserve">agency-participant interaction </w:t>
      </w:r>
      <w:r w:rsidR="003732C8">
        <w:t>models exist within Mississippi's</w:t>
      </w:r>
      <w:r w:rsidR="009A0D7F">
        <w:t xml:space="preserve"> current public benefits</w:t>
      </w:r>
      <w:r w:rsidR="003732C8">
        <w:t xml:space="preserve"> system. Understanding why Medicaid functions more effectively in specific locations could provide a blueprint for improving other programs. </w:t>
      </w:r>
    </w:p>
    <w:p w14:paraId="2060ED8C" w14:textId="085E5E3D" w:rsidR="003732C8" w:rsidRDefault="00D51B5C" w:rsidP="003732C8">
      <w:pPr>
        <w:spacing w:before="240" w:after="240"/>
      </w:pPr>
      <w:r>
        <w:tab/>
        <w:t xml:space="preserve">This report’s focus group findings also revealed how </w:t>
      </w:r>
      <w:r w:rsidR="003732C8">
        <w:t xml:space="preserve">Community organizations </w:t>
      </w:r>
      <w:r>
        <w:t xml:space="preserve">are serving </w:t>
      </w:r>
      <w:r w:rsidR="003732C8">
        <w:t>as critical gap-fillers, particularly in locations like Greenville</w:t>
      </w:r>
      <w:r>
        <w:t xml:space="preserve"> and Jackson</w:t>
      </w:r>
      <w:r w:rsidR="003732C8">
        <w:t xml:space="preserve">, where they received strong recognition. However, the presence </w:t>
      </w:r>
      <w:r>
        <w:t xml:space="preserve">and utilization of these organizations </w:t>
      </w:r>
      <w:r w:rsidR="003732C8">
        <w:t xml:space="preserve">also </w:t>
      </w:r>
      <w:r w:rsidR="00D259B9">
        <w:t>reveal potential service gaps being performed</w:t>
      </w:r>
      <w:r w:rsidR="003732C8">
        <w:t xml:space="preserve"> </w:t>
      </w:r>
      <w:r>
        <w:t xml:space="preserve">by those organizations instead of </w:t>
      </w:r>
      <w:r w:rsidR="003732C8">
        <w:t>government agencies. While celebrating the</w:t>
      </w:r>
      <w:r>
        <w:t xml:space="preserve"> </w:t>
      </w:r>
      <w:r w:rsidR="003732C8">
        <w:t>contributions</w:t>
      </w:r>
      <w:r>
        <w:t xml:space="preserve"> of those community organizations</w:t>
      </w:r>
      <w:r w:rsidR="003732C8">
        <w:t xml:space="preserve">, </w:t>
      </w:r>
      <w:r>
        <w:t xml:space="preserve">state agencies and </w:t>
      </w:r>
      <w:r w:rsidR="003732C8">
        <w:t>policymakers must</w:t>
      </w:r>
      <w:r>
        <w:t xml:space="preserve"> also</w:t>
      </w:r>
      <w:r w:rsidR="003732C8">
        <w:t xml:space="preserve"> recognize that community organizations cannot</w:t>
      </w:r>
      <w:r>
        <w:t xml:space="preserve"> be a long-term viable </w:t>
      </w:r>
      <w:r w:rsidR="003732C8">
        <w:t xml:space="preserve">substitute for </w:t>
      </w:r>
      <w:r>
        <w:t xml:space="preserve">services that </w:t>
      </w:r>
      <w:r w:rsidR="00D259B9">
        <w:t>the public benefits programs should provide</w:t>
      </w:r>
      <w:r>
        <w:t xml:space="preserve">. </w:t>
      </w:r>
    </w:p>
    <w:p w14:paraId="4185D1FA" w14:textId="77777777" w:rsidR="003732C8" w:rsidRPr="00A44D3E" w:rsidRDefault="003732C8" w:rsidP="00A44D3E">
      <w:pPr>
        <w:rPr>
          <w:b/>
          <w:bCs/>
        </w:rPr>
      </w:pPr>
      <w:bookmarkStart w:id="7" w:name="_5zhwa66hhyg" w:colFirst="0" w:colLast="0"/>
      <w:bookmarkStart w:id="8" w:name="_3mvzkuvt25x3" w:colFirst="0" w:colLast="0"/>
      <w:bookmarkStart w:id="9" w:name="_Hlk202445770"/>
      <w:bookmarkEnd w:id="7"/>
      <w:bookmarkEnd w:id="8"/>
      <w:r w:rsidRPr="00A44D3E">
        <w:rPr>
          <w:b/>
          <w:bCs/>
        </w:rPr>
        <w:t>Conclusions</w:t>
      </w:r>
    </w:p>
    <w:p w14:paraId="45D52D8D" w14:textId="7C23929A" w:rsidR="003732C8" w:rsidRDefault="007177AC" w:rsidP="003732C8">
      <w:pPr>
        <w:spacing w:before="240" w:after="240"/>
      </w:pPr>
      <w:r>
        <w:tab/>
      </w:r>
      <w:r w:rsidR="003732C8">
        <w:t xml:space="preserve">This </w:t>
      </w:r>
      <w:r>
        <w:t>analysis of focus groups’ findings provides participants’ insights on the operations, services, barriers, and challenge</w:t>
      </w:r>
      <w:r w:rsidR="00AC3094">
        <w:t>s</w:t>
      </w:r>
      <w:r>
        <w:t xml:space="preserve"> encountered by four </w:t>
      </w:r>
      <w:r w:rsidR="008C32D7">
        <w:t>programs</w:t>
      </w:r>
      <w:r>
        <w:t xml:space="preserve"> under review by the ACLU (</w:t>
      </w:r>
      <w:r w:rsidR="00AC3094">
        <w:t xml:space="preserve">i.e., </w:t>
      </w:r>
      <w:r w:rsidRPr="00AC3094">
        <w:rPr>
          <w:i/>
          <w:iCs/>
        </w:rPr>
        <w:t>Supplemental Nutrition Assistance Program (SNAP)</w:t>
      </w:r>
      <w:r>
        <w:t xml:space="preserve">, </w:t>
      </w:r>
      <w:r w:rsidRPr="00AC3094">
        <w:rPr>
          <w:i/>
          <w:iCs/>
        </w:rPr>
        <w:t>Temporary Assistance for Needed Families Program (TANF)</w:t>
      </w:r>
      <w:r>
        <w:t xml:space="preserve">, </w:t>
      </w:r>
      <w:r w:rsidRPr="00AC3094">
        <w:rPr>
          <w:i/>
          <w:iCs/>
        </w:rPr>
        <w:t>Child Care Program</w:t>
      </w:r>
      <w:r>
        <w:t xml:space="preserve">, and the </w:t>
      </w:r>
      <w:r w:rsidRPr="00AC3094">
        <w:rPr>
          <w:i/>
          <w:iCs/>
        </w:rPr>
        <w:t>Medicaid for Infants and Children Program</w:t>
      </w:r>
      <w:r>
        <w:t xml:space="preserve">). Common themes identified </w:t>
      </w:r>
      <w:r w:rsidR="003732C8">
        <w:t>reveal</w:t>
      </w:r>
      <w:r>
        <w:t xml:space="preserve">ed variations in the quality of participant experiences </w:t>
      </w:r>
      <w:r w:rsidR="003732C8">
        <w:t>across Mississippi</w:t>
      </w:r>
      <w:r>
        <w:t xml:space="preserve"> and each of the four programs</w:t>
      </w:r>
      <w:r w:rsidR="003732C8">
        <w:t xml:space="preserve">. The consistency of challenges </w:t>
      </w:r>
      <w:r>
        <w:t xml:space="preserve">articulated by focus group participants </w:t>
      </w:r>
      <w:r w:rsidR="003732C8">
        <w:t xml:space="preserve">across diverse communities </w:t>
      </w:r>
      <w:r w:rsidR="00D259B9">
        <w:t>indicates</w:t>
      </w:r>
      <w:r>
        <w:t xml:space="preserve"> the presence of possible systemic and localized barriers hindering effective </w:t>
      </w:r>
      <w:r w:rsidR="00A44D3E">
        <w:t>participant interactions with those programs</w:t>
      </w:r>
      <w:bookmarkEnd w:id="9"/>
      <w:r w:rsidR="00A44D3E">
        <w:t>. Participants indicated that in some areas</w:t>
      </w:r>
      <w:r w:rsidR="00D259B9">
        <w:t xml:space="preserve"> and </w:t>
      </w:r>
      <w:r w:rsidR="00A44D3E">
        <w:t xml:space="preserve">public benefit programs, </w:t>
      </w:r>
      <w:r w:rsidR="003732C8" w:rsidRPr="003E5161">
        <w:t xml:space="preserve">experiences </w:t>
      </w:r>
      <w:r w:rsidR="00A44D3E">
        <w:t xml:space="preserve">have been positive. </w:t>
      </w:r>
      <w:r w:rsidR="003732C8" w:rsidRPr="003E5161">
        <w:t xml:space="preserve">Hattiesburg's functional Medicaid online platform demonstrates that user-friendly digital services are achievable. </w:t>
      </w:r>
      <w:r w:rsidR="00A44D3E">
        <w:t>Participants mentioned how c</w:t>
      </w:r>
      <w:r w:rsidR="003732C8" w:rsidRPr="003E5161">
        <w:t>ommunity organizations</w:t>
      </w:r>
      <w:r w:rsidR="003732C8">
        <w:t xml:space="preserve"> such as the Children's Defense Fund</w:t>
      </w:r>
      <w:r w:rsidR="00A44D3E">
        <w:t xml:space="preserve">, </w:t>
      </w:r>
      <w:r w:rsidR="003732C8">
        <w:t>Bolivar County Community Action,</w:t>
      </w:r>
      <w:r w:rsidR="00A44D3E">
        <w:t xml:space="preserve"> and Springboard (Jackson)</w:t>
      </w:r>
      <w:r w:rsidR="003732C8">
        <w:t xml:space="preserve"> </w:t>
      </w:r>
      <w:r w:rsidR="00A44D3E">
        <w:t xml:space="preserve">are helping to </w:t>
      </w:r>
      <w:r w:rsidR="003732C8">
        <w:t xml:space="preserve">bridge the </w:t>
      </w:r>
      <w:r w:rsidR="00A44D3E">
        <w:t xml:space="preserve">service </w:t>
      </w:r>
      <w:r w:rsidR="003732C8" w:rsidRPr="003E5161">
        <w:t xml:space="preserve">gaps between </w:t>
      </w:r>
      <w:r w:rsidR="00A44D3E">
        <w:t xml:space="preserve">accessing </w:t>
      </w:r>
      <w:r w:rsidR="003732C8" w:rsidRPr="003E5161">
        <w:t xml:space="preserve">government programs and </w:t>
      </w:r>
      <w:r w:rsidR="00A44D3E">
        <w:t>receiving those services</w:t>
      </w:r>
      <w:r w:rsidR="003732C8" w:rsidRPr="003E5161">
        <w:t xml:space="preserve">. </w:t>
      </w:r>
      <w:r w:rsidR="00A44D3E">
        <w:t>F</w:t>
      </w:r>
      <w:r w:rsidR="003732C8" w:rsidRPr="003E5161">
        <w:t xml:space="preserve">ocus group participants </w:t>
      </w:r>
      <w:r w:rsidR="00A44D3E">
        <w:t xml:space="preserve">also </w:t>
      </w:r>
      <w:r w:rsidR="003732C8" w:rsidRPr="003E5161">
        <w:t xml:space="preserve">offered </w:t>
      </w:r>
      <w:r w:rsidR="003732C8">
        <w:t xml:space="preserve">recommendations for </w:t>
      </w:r>
      <w:r w:rsidR="003732C8">
        <w:lastRenderedPageBreak/>
        <w:t xml:space="preserve">improvement, demonstrating that those most affected by these </w:t>
      </w:r>
      <w:r w:rsidR="00A44D3E">
        <w:t>public benefits</w:t>
      </w:r>
      <w:r w:rsidR="00AC3094">
        <w:t>’</w:t>
      </w:r>
      <w:r w:rsidR="00A44D3E">
        <w:t xml:space="preserve"> systems can </w:t>
      </w:r>
      <w:r w:rsidR="00AC3094">
        <w:t xml:space="preserve">also </w:t>
      </w:r>
      <w:r w:rsidR="00D259B9">
        <w:t>help identify solutions to improve them</w:t>
      </w:r>
      <w:r w:rsidR="003732C8" w:rsidRPr="003E5161">
        <w:t>.</w:t>
      </w:r>
      <w:r w:rsidR="00A44D3E">
        <w:t xml:space="preserve">  </w:t>
      </w:r>
    </w:p>
    <w:p w14:paraId="3177125B" w14:textId="4EDF1089" w:rsidR="00CD6182" w:rsidRPr="00A44D3E" w:rsidRDefault="00CD6182" w:rsidP="00D2466F">
      <w:pPr>
        <w:spacing w:before="240" w:after="240"/>
        <w:rPr>
          <w:b/>
          <w:bCs/>
        </w:rPr>
      </w:pPr>
      <w:r w:rsidRPr="00A44D3E">
        <w:rPr>
          <w:b/>
          <w:bCs/>
        </w:rPr>
        <w:t>Recommendations</w:t>
      </w:r>
    </w:p>
    <w:p w14:paraId="5E8A39A0" w14:textId="4CBD6387" w:rsidR="00CD6182" w:rsidRDefault="00CD6182" w:rsidP="00D2466F">
      <w:pPr>
        <w:spacing w:before="240" w:after="240"/>
      </w:pPr>
      <w:r>
        <w:tab/>
        <w:t xml:space="preserve">Based upon </w:t>
      </w:r>
      <w:r w:rsidR="00555AC2">
        <w:t>an analysis of feedback and insights derived from the focus group participants, the following recommendations are provided for consideration by the ACLU of MS regarding addressing challenges and barriers to accessing the four statewide public benefits programs:</w:t>
      </w:r>
    </w:p>
    <w:p w14:paraId="5D06E439" w14:textId="77777777" w:rsidR="00555AC2" w:rsidRDefault="00555AC2" w:rsidP="00555AC2">
      <w:pPr>
        <w:spacing w:before="240" w:after="240"/>
      </w:pPr>
      <w:r>
        <w:t>1. Where not currently in place, establish an independent ombudsman's office to investigate complaints from program participants.</w:t>
      </w:r>
    </w:p>
    <w:p w14:paraId="0341F94C" w14:textId="6013CFA3" w:rsidR="00555AC2" w:rsidRDefault="00555AC2" w:rsidP="00555AC2">
      <w:pPr>
        <w:spacing w:before="240" w:after="240"/>
      </w:pPr>
      <w:r w:rsidRPr="00A647B7">
        <w:rPr>
          <w:b/>
          <w:bCs/>
        </w:rPr>
        <w:t>* Addresses:</w:t>
      </w:r>
      <w:r>
        <w:t xml:space="preserve"> Poor customer service, disrespectful treatment, and no accountability for staff behavior</w:t>
      </w:r>
    </w:p>
    <w:p w14:paraId="10D639EE" w14:textId="652395A9" w:rsidR="00555AC2" w:rsidRDefault="00555AC2" w:rsidP="00555AC2">
      <w:pPr>
        <w:spacing w:before="240" w:after="240"/>
      </w:pPr>
      <w:r>
        <w:t>2. Require agencies to maintain updated, accessible websites with real-time application status.</w:t>
      </w:r>
    </w:p>
    <w:p w14:paraId="05790B5F" w14:textId="5AC8134B" w:rsidR="00555AC2" w:rsidRDefault="00555AC2" w:rsidP="00555AC2">
      <w:pPr>
        <w:spacing w:before="240" w:after="240"/>
      </w:pPr>
      <w:r w:rsidRPr="00A647B7">
        <w:rPr>
          <w:b/>
          <w:bCs/>
        </w:rPr>
        <w:t>* Addresses:</w:t>
      </w:r>
      <w:r>
        <w:t xml:space="preserve"> Lack of transparency, anxiety about application progress, frequent office visits</w:t>
      </w:r>
    </w:p>
    <w:p w14:paraId="5427D45A" w14:textId="064B557B" w:rsidR="00555AC2" w:rsidRDefault="00555AC2" w:rsidP="00555AC2">
      <w:pPr>
        <w:spacing w:before="240" w:after="240"/>
      </w:pPr>
      <w:r>
        <w:t xml:space="preserve">3. Implement an inter-agency policy where any Mississippi public benefits agency can share with other </w:t>
      </w:r>
      <w:r w:rsidR="00AC3094">
        <w:t xml:space="preserve">agencies information related to </w:t>
      </w:r>
      <w:r>
        <w:t xml:space="preserve">application, eligibility, and program participation </w:t>
      </w:r>
      <w:r w:rsidR="00AC3094">
        <w:t>enrollments.</w:t>
      </w:r>
    </w:p>
    <w:p w14:paraId="170A75D0" w14:textId="1F743E6D" w:rsidR="00555AC2" w:rsidRDefault="00555AC2" w:rsidP="00555AC2">
      <w:pPr>
        <w:spacing w:before="240" w:after="240"/>
      </w:pPr>
      <w:r w:rsidRPr="00A647B7">
        <w:rPr>
          <w:b/>
          <w:bCs/>
        </w:rPr>
        <w:t>* Addresses:</w:t>
      </w:r>
      <w:r>
        <w:t xml:space="preserve"> Lack of interagency cooperation, participants being shuffled between offices, limited program awareness</w:t>
      </w:r>
    </w:p>
    <w:p w14:paraId="172257A5" w14:textId="4484AFA8" w:rsidR="00555AC2" w:rsidRDefault="00555AC2" w:rsidP="00555AC2">
      <w:pPr>
        <w:spacing w:before="240" w:after="240"/>
      </w:pPr>
      <w:r>
        <w:t xml:space="preserve">4. Where not currently in place, create transportation voucher programs for participants to attend benefit-related appointments at local and/or state program offices. </w:t>
      </w:r>
    </w:p>
    <w:p w14:paraId="1B891216" w14:textId="38C729CF" w:rsidR="00555AC2" w:rsidRDefault="00555AC2" w:rsidP="00555AC2">
      <w:pPr>
        <w:spacing w:before="240" w:after="240"/>
      </w:pPr>
      <w:r w:rsidRPr="00A647B7">
        <w:rPr>
          <w:b/>
          <w:bCs/>
        </w:rPr>
        <w:t>* Addresses:</w:t>
      </w:r>
      <w:r>
        <w:t xml:space="preserve"> Transportation barriers, missed appointments, rural access challenges</w:t>
      </w:r>
    </w:p>
    <w:p w14:paraId="0FF383C9" w14:textId="7FB7B9B7" w:rsidR="00555AC2" w:rsidRDefault="00555AC2" w:rsidP="00555AC2">
      <w:pPr>
        <w:spacing w:before="240" w:after="240"/>
      </w:pPr>
      <w:r>
        <w:t xml:space="preserve">5. Encourage state public benefits offices to partner with local organizations (like Children's Defense Fund, Baldwin County Community Action, </w:t>
      </w:r>
      <w:r w:rsidRPr="00555AC2">
        <w:t>Springboard</w:t>
      </w:r>
      <w:r>
        <w:t xml:space="preserve"> in Jackson)</w:t>
      </w:r>
    </w:p>
    <w:p w14:paraId="0C136800" w14:textId="57791DEF" w:rsidR="00555AC2" w:rsidRDefault="00A647B7" w:rsidP="00555AC2">
      <w:pPr>
        <w:spacing w:before="240" w:after="240"/>
      </w:pPr>
      <w:r w:rsidRPr="00A647B7">
        <w:rPr>
          <w:b/>
          <w:bCs/>
        </w:rPr>
        <w:t xml:space="preserve">* </w:t>
      </w:r>
      <w:r w:rsidR="00555AC2" w:rsidRPr="00A647B7">
        <w:rPr>
          <w:b/>
          <w:bCs/>
        </w:rPr>
        <w:t>Addresses:</w:t>
      </w:r>
      <w:r w:rsidR="00555AC2">
        <w:t xml:space="preserve"> </w:t>
      </w:r>
      <w:r w:rsidR="00AC3094">
        <w:t>Lack of t</w:t>
      </w:r>
      <w:r w:rsidR="00555AC2">
        <w:t>rust between agencies and communities, need for local support, cultural barriers</w:t>
      </w:r>
    </w:p>
    <w:p w14:paraId="3935DEC7" w14:textId="789DDEA8" w:rsidR="00555AC2" w:rsidRDefault="00555AC2" w:rsidP="00555AC2">
      <w:pPr>
        <w:spacing w:before="240" w:after="240"/>
      </w:pPr>
      <w:r>
        <w:t xml:space="preserve">6. Require annual </w:t>
      </w:r>
      <w:r w:rsidR="00A647B7">
        <w:t xml:space="preserve">program utilization </w:t>
      </w:r>
      <w:r>
        <w:t xml:space="preserve">audits examining </w:t>
      </w:r>
      <w:r w:rsidR="00A647B7">
        <w:t xml:space="preserve">program </w:t>
      </w:r>
      <w:r>
        <w:t xml:space="preserve">outcomes by </w:t>
      </w:r>
      <w:r w:rsidR="00A647B7">
        <w:t>demographics</w:t>
      </w:r>
      <w:r>
        <w:t xml:space="preserve">, geography, and other </w:t>
      </w:r>
      <w:r w:rsidR="00A647B7">
        <w:t>measures (e.g., employment, education, volunteer activity).</w:t>
      </w:r>
    </w:p>
    <w:p w14:paraId="62B03F06" w14:textId="5C7E3430" w:rsidR="00555AC2" w:rsidRDefault="00A647B7" w:rsidP="00555AC2">
      <w:pPr>
        <w:spacing w:before="240" w:after="240"/>
      </w:pPr>
      <w:r w:rsidRPr="00A647B7">
        <w:rPr>
          <w:b/>
          <w:bCs/>
        </w:rPr>
        <w:t xml:space="preserve">* </w:t>
      </w:r>
      <w:r w:rsidR="00555AC2" w:rsidRPr="00A647B7">
        <w:rPr>
          <w:b/>
          <w:bCs/>
        </w:rPr>
        <w:t>Addresses:</w:t>
      </w:r>
      <w:r w:rsidR="00555AC2">
        <w:t xml:space="preserve"> Disparities in service delivery, potential bias, unequal outcomes between urban and rural areas</w:t>
      </w:r>
    </w:p>
    <w:p w14:paraId="70A4F186" w14:textId="02D28497" w:rsidR="00AC3094" w:rsidRDefault="00AC3094" w:rsidP="00555AC2">
      <w:pPr>
        <w:spacing w:before="240" w:after="240"/>
      </w:pPr>
    </w:p>
    <w:p w14:paraId="61353F57" w14:textId="77777777" w:rsidR="00AC3094" w:rsidRDefault="00AC3094" w:rsidP="00555AC2">
      <w:pPr>
        <w:spacing w:before="240" w:after="240"/>
      </w:pPr>
    </w:p>
    <w:p w14:paraId="18A017A6" w14:textId="52CBC612" w:rsidR="00555AC2" w:rsidRPr="00A44D3E" w:rsidRDefault="008000F7" w:rsidP="00D2466F">
      <w:pPr>
        <w:spacing w:before="240" w:after="240"/>
        <w:rPr>
          <w:b/>
          <w:bCs/>
        </w:rPr>
      </w:pPr>
      <w:r w:rsidRPr="00A44D3E">
        <w:rPr>
          <w:b/>
          <w:bCs/>
        </w:rPr>
        <w:t>LIMITATION OF FINDINGS</w:t>
      </w:r>
    </w:p>
    <w:p w14:paraId="2EAAC919" w14:textId="301C8F81" w:rsidR="008000F7" w:rsidRDefault="008000F7" w:rsidP="00D2466F">
      <w:pPr>
        <w:spacing w:before="240" w:after="240"/>
      </w:pPr>
      <w:r>
        <w:tab/>
      </w:r>
      <w:bookmarkStart w:id="10" w:name="_Hlk202445945"/>
      <w:r>
        <w:t xml:space="preserve">Due to the relative small number of </w:t>
      </w:r>
      <w:r w:rsidR="00AC3094">
        <w:t xml:space="preserve">total </w:t>
      </w:r>
      <w:r>
        <w:t>focus group participants (n=</w:t>
      </w:r>
      <w:r w:rsidR="00AC3094">
        <w:t xml:space="preserve"> 40</w:t>
      </w:r>
      <w:r>
        <w:t xml:space="preserve">) in comparison to the thousands of participants in all four public benefit programs under review, readers of this report’s focus group findings should not that these findings are not statistically generalizable to </w:t>
      </w:r>
      <w:r>
        <w:lastRenderedPageBreak/>
        <w:t xml:space="preserve">the larger population of program participants, and therefore </w:t>
      </w:r>
      <w:r w:rsidR="00AC3094">
        <w:t xml:space="preserve">this report </w:t>
      </w:r>
      <w:r>
        <w:t xml:space="preserve">should be viewed cautiously when trying to reach wide-spread, definitive conclusions regarding the </w:t>
      </w:r>
      <w:r w:rsidR="00AC3094">
        <w:t xml:space="preserve">barriers </w:t>
      </w:r>
      <w:r w:rsidR="00AC3094" w:rsidRPr="00AC3094">
        <w:t xml:space="preserve">and challenges identified by focus group program participants. Additional research involving larger sample sizes and varying viewpoints are needed before reaching any such definitive conclusions. </w:t>
      </w:r>
      <w:r w:rsidR="00AC3094">
        <w:t xml:space="preserve">      </w:t>
      </w:r>
    </w:p>
    <w:bookmarkEnd w:id="10"/>
    <w:p w14:paraId="1696926F" w14:textId="5676342A" w:rsidR="005852B8" w:rsidRDefault="005852B8">
      <w:r>
        <w:br w:type="page"/>
      </w:r>
    </w:p>
    <w:p w14:paraId="1705C3CC" w14:textId="7CEEFCB8" w:rsidR="00F007EB" w:rsidRPr="009F5EE6" w:rsidRDefault="00F007EB" w:rsidP="005852B8">
      <w:pPr>
        <w:spacing w:before="240" w:after="240"/>
        <w:jc w:val="center"/>
        <w:rPr>
          <w:b/>
          <w:bCs/>
        </w:rPr>
      </w:pPr>
      <w:r w:rsidRPr="009F5EE6">
        <w:rPr>
          <w:b/>
          <w:bCs/>
        </w:rPr>
        <w:t>Appendix</w:t>
      </w:r>
    </w:p>
    <w:p w14:paraId="1C14FB8F" w14:textId="3E173A56" w:rsidR="005852B8" w:rsidRDefault="005852B8" w:rsidP="005852B8">
      <w:pPr>
        <w:jc w:val="center"/>
        <w:rPr>
          <w:lang w:val="en"/>
        </w:rPr>
      </w:pPr>
      <w:bookmarkStart w:id="11" w:name="_p8anscxdtjk5" w:colFirst="0" w:colLast="0"/>
      <w:bookmarkEnd w:id="11"/>
    </w:p>
    <w:p w14:paraId="1C25D753" w14:textId="77777777" w:rsidR="005852B8" w:rsidRDefault="005852B8" w:rsidP="005852B8">
      <w:pPr>
        <w:jc w:val="center"/>
        <w:rPr>
          <w:lang w:val="en"/>
        </w:rPr>
      </w:pPr>
    </w:p>
    <w:p w14:paraId="09716CC3" w14:textId="3D846B4B" w:rsidR="005852B8" w:rsidRPr="005852B8" w:rsidRDefault="005852B8" w:rsidP="005852B8">
      <w:pPr>
        <w:jc w:val="center"/>
        <w:rPr>
          <w:lang w:val="en"/>
        </w:rPr>
      </w:pPr>
      <w:r w:rsidRPr="005852B8">
        <w:rPr>
          <w:lang w:val="en"/>
        </w:rPr>
        <w:t>FOCUS GROUP QUESTIONS:</w:t>
      </w:r>
    </w:p>
    <w:p w14:paraId="5F662804" w14:textId="77777777" w:rsidR="005852B8" w:rsidRPr="005852B8" w:rsidRDefault="005852B8" w:rsidP="005852B8">
      <w:pPr>
        <w:jc w:val="center"/>
        <w:rPr>
          <w:u w:val="single"/>
        </w:rPr>
      </w:pPr>
      <w:r w:rsidRPr="005852B8">
        <w:rPr>
          <w:u w:val="single"/>
        </w:rPr>
        <w:t>Core Questions for all Focus Groups</w:t>
      </w:r>
    </w:p>
    <w:p w14:paraId="6D19FD9D" w14:textId="77777777" w:rsidR="005852B8" w:rsidRPr="005852B8" w:rsidRDefault="005852B8" w:rsidP="005852B8"/>
    <w:p w14:paraId="192359E9" w14:textId="77777777" w:rsidR="005852B8" w:rsidRPr="005852B8" w:rsidRDefault="005852B8" w:rsidP="005852B8"/>
    <w:p w14:paraId="7C3D0C71" w14:textId="77777777" w:rsidR="005852B8" w:rsidRPr="005852B8" w:rsidRDefault="005852B8" w:rsidP="005852B8">
      <w:pPr>
        <w:numPr>
          <w:ilvl w:val="0"/>
          <w:numId w:val="2"/>
        </w:numPr>
      </w:pPr>
      <w:r w:rsidRPr="005852B8">
        <w:t>How would you rate your overall experience accessing public benefits programs in Mississippi? Please describe specific challenges or positive aspects you encountered during the application process, eligibility determination, or while receiving benefits.</w:t>
      </w:r>
    </w:p>
    <w:p w14:paraId="4D135239" w14:textId="77777777" w:rsidR="005852B8" w:rsidRPr="005852B8" w:rsidRDefault="005852B8" w:rsidP="005852B8"/>
    <w:p w14:paraId="79462241" w14:textId="77777777" w:rsidR="005852B8" w:rsidRPr="005852B8" w:rsidRDefault="005852B8" w:rsidP="005852B8">
      <w:pPr>
        <w:numPr>
          <w:ilvl w:val="0"/>
          <w:numId w:val="2"/>
        </w:numPr>
      </w:pPr>
      <w:r w:rsidRPr="005852B8">
        <w:t>How do you feel your personal characteristics (such as your race, disability status, family situation, or where you live)  affected your experience applying for public benefits?</w:t>
      </w:r>
    </w:p>
    <w:p w14:paraId="129D17BE" w14:textId="77777777" w:rsidR="005852B8" w:rsidRPr="005852B8" w:rsidRDefault="005852B8" w:rsidP="005852B8"/>
    <w:p w14:paraId="2FA49EE1" w14:textId="7A98B10A" w:rsidR="005852B8" w:rsidRDefault="005852B8" w:rsidP="005852B8">
      <w:pPr>
        <w:numPr>
          <w:ilvl w:val="0"/>
          <w:numId w:val="2"/>
        </w:numPr>
      </w:pPr>
      <w:r w:rsidRPr="005852B8">
        <w:t xml:space="preserve">What has been your experience in applying for public benefits? </w:t>
      </w:r>
    </w:p>
    <w:p w14:paraId="4ECCC27F" w14:textId="77777777" w:rsidR="006C5EE0" w:rsidRPr="005852B8" w:rsidRDefault="006C5EE0" w:rsidP="006C5EE0">
      <w:pPr>
        <w:ind w:left="720"/>
      </w:pPr>
    </w:p>
    <w:p w14:paraId="596FE2D2" w14:textId="204E5157" w:rsidR="005852B8" w:rsidRDefault="005852B8" w:rsidP="005852B8">
      <w:pPr>
        <w:numPr>
          <w:ilvl w:val="0"/>
          <w:numId w:val="2"/>
        </w:numPr>
      </w:pPr>
      <w:r w:rsidRPr="005852B8">
        <w:t xml:space="preserve">How would you describe the quality of service you received during your participation in the program?  </w:t>
      </w:r>
    </w:p>
    <w:p w14:paraId="779329DA" w14:textId="77777777" w:rsidR="006C5EE0" w:rsidRPr="005852B8" w:rsidRDefault="006C5EE0" w:rsidP="006C5EE0">
      <w:pPr>
        <w:ind w:left="720"/>
      </w:pPr>
    </w:p>
    <w:p w14:paraId="345D7E43" w14:textId="77777777" w:rsidR="005852B8" w:rsidRPr="005852B8" w:rsidRDefault="005852B8" w:rsidP="005852B8">
      <w:pPr>
        <w:numPr>
          <w:ilvl w:val="0"/>
          <w:numId w:val="2"/>
        </w:numPr>
      </w:pPr>
      <w:r w:rsidRPr="005852B8">
        <w:t>Is there anything important about your experience that we haven't asked about that you'd like to share?</w:t>
      </w:r>
    </w:p>
    <w:p w14:paraId="01C1A05E" w14:textId="77777777" w:rsidR="005852B8" w:rsidRPr="005852B8" w:rsidRDefault="005852B8" w:rsidP="005852B8"/>
    <w:p w14:paraId="7C31E952" w14:textId="77777777" w:rsidR="005852B8" w:rsidRPr="005852B8" w:rsidRDefault="005852B8" w:rsidP="005852B8"/>
    <w:p w14:paraId="21D0F152" w14:textId="77777777" w:rsidR="005852B8" w:rsidRPr="005852B8" w:rsidRDefault="005852B8" w:rsidP="005852B8"/>
    <w:p w14:paraId="106A8EB6" w14:textId="003FAF46" w:rsidR="005852B8" w:rsidRDefault="005852B8" w:rsidP="005852B8">
      <w:pPr>
        <w:jc w:val="center"/>
        <w:rPr>
          <w:lang w:val="en"/>
        </w:rPr>
      </w:pPr>
      <w:r w:rsidRPr="005852B8">
        <w:rPr>
          <w:lang w:val="en"/>
        </w:rPr>
        <w:t>FOCUS GROUP QUESTIONS:</w:t>
      </w:r>
    </w:p>
    <w:p w14:paraId="561C1837" w14:textId="2633CD80" w:rsidR="005852B8" w:rsidRPr="005852B8" w:rsidRDefault="005852B8" w:rsidP="005852B8">
      <w:pPr>
        <w:jc w:val="center"/>
        <w:rPr>
          <w:u w:val="single"/>
          <w:lang w:val="en"/>
        </w:rPr>
      </w:pPr>
      <w:r w:rsidRPr="005852B8">
        <w:rPr>
          <w:u w:val="single"/>
          <w:lang w:val="en"/>
        </w:rPr>
        <w:t>Supplemental Questions</w:t>
      </w:r>
    </w:p>
    <w:p w14:paraId="09684585" w14:textId="153F8A78" w:rsidR="005852B8" w:rsidRDefault="005852B8" w:rsidP="005852B8">
      <w:pPr>
        <w:rPr>
          <w:lang w:val="en"/>
        </w:rPr>
      </w:pPr>
    </w:p>
    <w:p w14:paraId="41AFCE86" w14:textId="77777777" w:rsidR="005852B8" w:rsidRPr="005852B8" w:rsidRDefault="005852B8" w:rsidP="005852B8">
      <w:pPr>
        <w:rPr>
          <w:lang w:val="en"/>
        </w:rPr>
      </w:pPr>
    </w:p>
    <w:p w14:paraId="0ED9D3B8" w14:textId="7882B498" w:rsidR="005852B8" w:rsidRPr="005852B8" w:rsidRDefault="005852B8" w:rsidP="005852B8">
      <w:pPr>
        <w:rPr>
          <w:lang w:val="en"/>
        </w:rPr>
      </w:pPr>
      <w:bookmarkStart w:id="12" w:name="_gnbw71vbumur" w:colFirst="0" w:colLast="0"/>
      <w:bookmarkEnd w:id="12"/>
      <w:r w:rsidRPr="005852B8">
        <w:rPr>
          <w:b/>
          <w:lang w:val="en"/>
        </w:rPr>
        <w:t xml:space="preserve">SECTION 1: APPLICATION PROCESS AND SYSTEM NAVIGATION </w:t>
      </w:r>
    </w:p>
    <w:p w14:paraId="559BF63C" w14:textId="77777777" w:rsidR="005852B8" w:rsidRPr="005852B8" w:rsidRDefault="005852B8" w:rsidP="005852B8">
      <w:pPr>
        <w:numPr>
          <w:ilvl w:val="0"/>
          <w:numId w:val="3"/>
        </w:numPr>
        <w:rPr>
          <w:lang w:val="en"/>
        </w:rPr>
      </w:pPr>
      <w:r w:rsidRPr="005852B8">
        <w:rPr>
          <w:b/>
          <w:lang w:val="en"/>
        </w:rPr>
        <w:t>Opening</w:t>
      </w:r>
    </w:p>
    <w:p w14:paraId="5B424512" w14:textId="77777777" w:rsidR="005852B8" w:rsidRPr="005852B8" w:rsidRDefault="005852B8" w:rsidP="005852B8">
      <w:pPr>
        <w:numPr>
          <w:ilvl w:val="1"/>
          <w:numId w:val="3"/>
        </w:numPr>
        <w:rPr>
          <w:lang w:val="en"/>
        </w:rPr>
      </w:pPr>
      <w:r w:rsidRPr="005852B8">
        <w:rPr>
          <w:lang w:val="en"/>
        </w:rPr>
        <w:t xml:space="preserve">How would you rate your overall experience accessing public benefits programs in Mississippi? For example, have you encountered anything </w:t>
      </w:r>
      <w:r w:rsidRPr="005852B8">
        <w:rPr>
          <w:i/>
          <w:lang w:val="en"/>
        </w:rPr>
        <w:t>(positive or negative)</w:t>
      </w:r>
      <w:r w:rsidRPr="005852B8">
        <w:rPr>
          <w:lang w:val="en"/>
        </w:rPr>
        <w:t xml:space="preserve"> during the application process or eligibility determination that created a memory that you would like to share?</w:t>
      </w:r>
    </w:p>
    <w:p w14:paraId="1860A540" w14:textId="77777777" w:rsidR="005852B8" w:rsidRPr="005852B8" w:rsidRDefault="005852B8" w:rsidP="005852B8">
      <w:pPr>
        <w:rPr>
          <w:lang w:val="en"/>
        </w:rPr>
      </w:pPr>
    </w:p>
    <w:p w14:paraId="4EB03655" w14:textId="77777777" w:rsidR="005852B8" w:rsidRPr="005852B8" w:rsidRDefault="005852B8" w:rsidP="005852B8">
      <w:pPr>
        <w:numPr>
          <w:ilvl w:val="0"/>
          <w:numId w:val="3"/>
        </w:numPr>
        <w:rPr>
          <w:lang w:val="en"/>
        </w:rPr>
      </w:pPr>
      <w:r w:rsidRPr="005852B8">
        <w:rPr>
          <w:b/>
          <w:lang w:val="en"/>
        </w:rPr>
        <w:t>Program Coordination</w:t>
      </w:r>
      <w:r w:rsidRPr="005852B8">
        <w:rPr>
          <w:b/>
          <w:lang w:val="en"/>
        </w:rPr>
        <w:br/>
      </w:r>
    </w:p>
    <w:p w14:paraId="5921298D" w14:textId="77777777" w:rsidR="005852B8" w:rsidRPr="005852B8" w:rsidRDefault="005852B8" w:rsidP="005852B8">
      <w:pPr>
        <w:numPr>
          <w:ilvl w:val="1"/>
          <w:numId w:val="3"/>
        </w:numPr>
        <w:rPr>
          <w:lang w:val="en"/>
        </w:rPr>
      </w:pPr>
      <w:r w:rsidRPr="005852B8">
        <w:rPr>
          <w:lang w:val="en"/>
        </w:rPr>
        <w:t>If you applied for multiple benefit programs, how well did these programs work together? Were there redundancies or contradictions?</w:t>
      </w:r>
    </w:p>
    <w:p w14:paraId="6843FBC8" w14:textId="63B999B0" w:rsidR="005852B8" w:rsidRDefault="005852B8" w:rsidP="005852B8">
      <w:pPr>
        <w:numPr>
          <w:ilvl w:val="1"/>
          <w:numId w:val="3"/>
        </w:numPr>
        <w:rPr>
          <w:lang w:val="en"/>
        </w:rPr>
      </w:pPr>
      <w:r w:rsidRPr="005852B8">
        <w:rPr>
          <w:lang w:val="en"/>
        </w:rPr>
        <w:t>How did differences between program requirements (like income calculations or documentation) create challenges for you?</w:t>
      </w:r>
    </w:p>
    <w:p w14:paraId="6249DAC3" w14:textId="465A6546" w:rsidR="006C5EE0" w:rsidRDefault="006C5EE0" w:rsidP="006C5EE0">
      <w:pPr>
        <w:ind w:left="1440"/>
        <w:rPr>
          <w:lang w:val="en"/>
        </w:rPr>
      </w:pPr>
    </w:p>
    <w:p w14:paraId="14EC00A1" w14:textId="3CE0DDEE" w:rsidR="006C5EE0" w:rsidRDefault="006C5EE0" w:rsidP="006C5EE0">
      <w:pPr>
        <w:ind w:left="1440"/>
        <w:rPr>
          <w:lang w:val="en"/>
        </w:rPr>
      </w:pPr>
    </w:p>
    <w:p w14:paraId="19AECB34" w14:textId="61B65844" w:rsidR="006C5EE0" w:rsidRDefault="006C5EE0" w:rsidP="006C5EE0">
      <w:pPr>
        <w:ind w:left="1440"/>
        <w:rPr>
          <w:lang w:val="en"/>
        </w:rPr>
      </w:pPr>
    </w:p>
    <w:p w14:paraId="2B650265" w14:textId="77777777" w:rsidR="006C5EE0" w:rsidRDefault="006C5EE0" w:rsidP="006C5EE0">
      <w:pPr>
        <w:ind w:left="1440"/>
        <w:rPr>
          <w:lang w:val="en"/>
        </w:rPr>
      </w:pPr>
    </w:p>
    <w:p w14:paraId="6168A66B" w14:textId="77777777" w:rsidR="005852B8" w:rsidRPr="005852B8" w:rsidRDefault="005852B8" w:rsidP="005852B8">
      <w:pPr>
        <w:ind w:left="1440"/>
        <w:rPr>
          <w:lang w:val="en"/>
        </w:rPr>
      </w:pPr>
    </w:p>
    <w:p w14:paraId="131F27A3" w14:textId="3739072A" w:rsidR="005852B8" w:rsidRPr="005852B8" w:rsidRDefault="005852B8" w:rsidP="005852B8">
      <w:pPr>
        <w:rPr>
          <w:b/>
          <w:lang w:val="en"/>
        </w:rPr>
      </w:pPr>
      <w:bookmarkStart w:id="13" w:name="_xjziuugohvzj" w:colFirst="0" w:colLast="0"/>
      <w:bookmarkEnd w:id="13"/>
      <w:r w:rsidRPr="005852B8">
        <w:rPr>
          <w:b/>
          <w:lang w:val="en"/>
        </w:rPr>
        <w:t xml:space="preserve">SECTION 2: SERVICE QUALITY AND INFORMATION CLARITY </w:t>
      </w:r>
    </w:p>
    <w:p w14:paraId="2D4054FC" w14:textId="77777777" w:rsidR="005852B8" w:rsidRPr="005852B8" w:rsidRDefault="005852B8" w:rsidP="005852B8">
      <w:pPr>
        <w:numPr>
          <w:ilvl w:val="0"/>
          <w:numId w:val="5"/>
        </w:numPr>
        <w:rPr>
          <w:lang w:val="en"/>
        </w:rPr>
      </w:pPr>
      <w:r w:rsidRPr="005852B8">
        <w:rPr>
          <w:b/>
          <w:lang w:val="en"/>
        </w:rPr>
        <w:t>Staff Interactions</w:t>
      </w:r>
      <w:r w:rsidRPr="005852B8">
        <w:rPr>
          <w:b/>
          <w:lang w:val="en"/>
        </w:rPr>
        <w:br/>
      </w:r>
    </w:p>
    <w:p w14:paraId="180906F0" w14:textId="06C55042" w:rsidR="005852B8" w:rsidRDefault="005852B8" w:rsidP="005852B8">
      <w:pPr>
        <w:numPr>
          <w:ilvl w:val="1"/>
          <w:numId w:val="5"/>
        </w:numPr>
        <w:rPr>
          <w:lang w:val="en"/>
        </w:rPr>
      </w:pPr>
      <w:r w:rsidRPr="005852B8">
        <w:rPr>
          <w:lang w:val="en"/>
        </w:rPr>
        <w:t>How would you describe your interactions with program staff during the application process? Did these interactions create a barrier for you?</w:t>
      </w:r>
    </w:p>
    <w:p w14:paraId="5AA4B157" w14:textId="77777777" w:rsidR="005852B8" w:rsidRPr="005852B8" w:rsidRDefault="005852B8" w:rsidP="005852B8">
      <w:pPr>
        <w:ind w:left="1440"/>
        <w:rPr>
          <w:lang w:val="en"/>
        </w:rPr>
      </w:pPr>
    </w:p>
    <w:p w14:paraId="2D5BF24A" w14:textId="77777777" w:rsidR="005852B8" w:rsidRPr="005852B8" w:rsidRDefault="005852B8" w:rsidP="005852B8">
      <w:pPr>
        <w:numPr>
          <w:ilvl w:val="0"/>
          <w:numId w:val="5"/>
        </w:numPr>
        <w:rPr>
          <w:lang w:val="en"/>
        </w:rPr>
      </w:pPr>
      <w:r w:rsidRPr="005852B8">
        <w:rPr>
          <w:b/>
          <w:lang w:val="en"/>
        </w:rPr>
        <w:t>Information Clarity</w:t>
      </w:r>
      <w:r w:rsidRPr="005852B8">
        <w:rPr>
          <w:b/>
          <w:lang w:val="en"/>
        </w:rPr>
        <w:br/>
      </w:r>
    </w:p>
    <w:p w14:paraId="3B6AD733" w14:textId="77777777" w:rsidR="005852B8" w:rsidRPr="005852B8" w:rsidRDefault="005852B8" w:rsidP="005852B8">
      <w:pPr>
        <w:numPr>
          <w:ilvl w:val="1"/>
          <w:numId w:val="5"/>
        </w:numPr>
        <w:rPr>
          <w:lang w:val="en"/>
        </w:rPr>
      </w:pPr>
      <w:r w:rsidRPr="005852B8">
        <w:rPr>
          <w:lang w:val="en"/>
        </w:rPr>
        <w:t>Can you recall specific instances where program information was unclear or contradictory?</w:t>
      </w:r>
    </w:p>
    <w:p w14:paraId="0CCEA2F6" w14:textId="7B344DBD" w:rsidR="005852B8" w:rsidRDefault="005852B8" w:rsidP="005852B8">
      <w:pPr>
        <w:numPr>
          <w:ilvl w:val="1"/>
          <w:numId w:val="5"/>
        </w:numPr>
        <w:rPr>
          <w:lang w:val="en"/>
        </w:rPr>
      </w:pPr>
      <w:r w:rsidRPr="005852B8">
        <w:rPr>
          <w:lang w:val="en"/>
        </w:rPr>
        <w:t>What would make program information more understandable and accessible to you?</w:t>
      </w:r>
    </w:p>
    <w:p w14:paraId="20974486" w14:textId="77777777" w:rsidR="005852B8" w:rsidRPr="005852B8" w:rsidRDefault="005852B8" w:rsidP="005852B8">
      <w:pPr>
        <w:ind w:left="1440"/>
        <w:rPr>
          <w:lang w:val="en"/>
        </w:rPr>
      </w:pPr>
    </w:p>
    <w:p w14:paraId="6E4E6C44" w14:textId="21D4B724" w:rsidR="005852B8" w:rsidRPr="005852B8" w:rsidRDefault="005852B8" w:rsidP="005852B8">
      <w:pPr>
        <w:rPr>
          <w:b/>
          <w:lang w:val="en"/>
        </w:rPr>
      </w:pPr>
      <w:bookmarkStart w:id="14" w:name="_hob35r7pw624" w:colFirst="0" w:colLast="0"/>
      <w:bookmarkEnd w:id="14"/>
      <w:r w:rsidRPr="005852B8">
        <w:rPr>
          <w:b/>
          <w:lang w:val="en"/>
        </w:rPr>
        <w:t xml:space="preserve">SECTION 3: PERSONAL IMPACT AND BARRIERS </w:t>
      </w:r>
    </w:p>
    <w:p w14:paraId="519C4FAF" w14:textId="77777777" w:rsidR="005852B8" w:rsidRPr="005852B8" w:rsidRDefault="005852B8" w:rsidP="005852B8">
      <w:pPr>
        <w:numPr>
          <w:ilvl w:val="0"/>
          <w:numId w:val="6"/>
        </w:numPr>
        <w:rPr>
          <w:lang w:val="en"/>
        </w:rPr>
      </w:pPr>
      <w:r w:rsidRPr="005852B8">
        <w:rPr>
          <w:b/>
          <w:lang w:val="en"/>
        </w:rPr>
        <w:t>Emotional Impact</w:t>
      </w:r>
    </w:p>
    <w:p w14:paraId="74A9C476" w14:textId="77777777" w:rsidR="005852B8" w:rsidRPr="005852B8" w:rsidRDefault="005852B8" w:rsidP="005852B8">
      <w:pPr>
        <w:numPr>
          <w:ilvl w:val="1"/>
          <w:numId w:val="6"/>
        </w:numPr>
        <w:rPr>
          <w:lang w:val="en"/>
        </w:rPr>
      </w:pPr>
      <w:r w:rsidRPr="005852B8">
        <w:rPr>
          <w:lang w:val="en"/>
        </w:rPr>
        <w:t>Did you ever feel embarrassed or stigmatized when applying for benefits? Can you share that experience?</w:t>
      </w:r>
    </w:p>
    <w:p w14:paraId="2FE2E58B" w14:textId="77777777" w:rsidR="005852B8" w:rsidRPr="005852B8" w:rsidRDefault="005852B8" w:rsidP="005852B8">
      <w:pPr>
        <w:numPr>
          <w:ilvl w:val="0"/>
          <w:numId w:val="6"/>
        </w:numPr>
        <w:rPr>
          <w:lang w:val="en"/>
        </w:rPr>
      </w:pPr>
      <w:r w:rsidRPr="005852B8">
        <w:rPr>
          <w:b/>
          <w:lang w:val="en"/>
        </w:rPr>
        <w:t xml:space="preserve">Privacy </w:t>
      </w:r>
      <w:r w:rsidRPr="005852B8">
        <w:rPr>
          <w:b/>
          <w:lang w:val="en"/>
        </w:rPr>
        <w:br/>
      </w:r>
    </w:p>
    <w:p w14:paraId="2E8CD6F2" w14:textId="77777777" w:rsidR="005852B8" w:rsidRPr="005852B8" w:rsidRDefault="005852B8" w:rsidP="005852B8">
      <w:pPr>
        <w:numPr>
          <w:ilvl w:val="1"/>
          <w:numId w:val="6"/>
        </w:numPr>
        <w:rPr>
          <w:lang w:val="en"/>
        </w:rPr>
      </w:pPr>
      <w:r w:rsidRPr="005852B8">
        <w:rPr>
          <w:lang w:val="en"/>
        </w:rPr>
        <w:t>How comfortable were you sharing personal information required by the application?</w:t>
      </w:r>
    </w:p>
    <w:p w14:paraId="6C1EC665" w14:textId="662C7BB4" w:rsidR="005852B8" w:rsidRDefault="005852B8" w:rsidP="005852B8">
      <w:pPr>
        <w:numPr>
          <w:ilvl w:val="1"/>
          <w:numId w:val="6"/>
        </w:numPr>
        <w:rPr>
          <w:lang w:val="en"/>
        </w:rPr>
      </w:pPr>
      <w:r w:rsidRPr="005852B8">
        <w:rPr>
          <w:lang w:val="en"/>
        </w:rPr>
        <w:t>Were there questions that felt unnecessarily invasive?</w:t>
      </w:r>
    </w:p>
    <w:p w14:paraId="53929CFA" w14:textId="77777777" w:rsidR="005852B8" w:rsidRPr="005852B8" w:rsidRDefault="005852B8" w:rsidP="005852B8">
      <w:pPr>
        <w:ind w:left="1440"/>
        <w:rPr>
          <w:lang w:val="en"/>
        </w:rPr>
      </w:pPr>
    </w:p>
    <w:p w14:paraId="73AE11A4" w14:textId="3A9D14F0" w:rsidR="005852B8" w:rsidRPr="005852B8" w:rsidRDefault="005852B8" w:rsidP="005852B8">
      <w:pPr>
        <w:rPr>
          <w:b/>
          <w:lang w:val="en"/>
        </w:rPr>
      </w:pPr>
      <w:bookmarkStart w:id="15" w:name="_q1wpm299kllo" w:colFirst="0" w:colLast="0"/>
      <w:bookmarkEnd w:id="15"/>
      <w:r w:rsidRPr="005852B8">
        <w:rPr>
          <w:b/>
          <w:lang w:val="en"/>
        </w:rPr>
        <w:t xml:space="preserve">SECTION 4: IDENTITY AND COMPARATIVE EXPERIENCES </w:t>
      </w:r>
    </w:p>
    <w:p w14:paraId="77E7B1A4" w14:textId="77777777" w:rsidR="005852B8" w:rsidRPr="005852B8" w:rsidRDefault="005852B8" w:rsidP="005852B8">
      <w:pPr>
        <w:numPr>
          <w:ilvl w:val="0"/>
          <w:numId w:val="7"/>
        </w:numPr>
        <w:rPr>
          <w:lang w:val="en"/>
        </w:rPr>
      </w:pPr>
      <w:r w:rsidRPr="005852B8">
        <w:rPr>
          <w:b/>
          <w:lang w:val="en"/>
        </w:rPr>
        <w:t>Intersectionality</w:t>
      </w:r>
      <w:r w:rsidRPr="005852B8">
        <w:rPr>
          <w:b/>
          <w:lang w:val="en"/>
        </w:rPr>
        <w:br/>
      </w:r>
    </w:p>
    <w:p w14:paraId="0E96E488" w14:textId="77777777" w:rsidR="005852B8" w:rsidRPr="005852B8" w:rsidRDefault="005852B8" w:rsidP="005852B8">
      <w:pPr>
        <w:numPr>
          <w:ilvl w:val="1"/>
          <w:numId w:val="7"/>
        </w:numPr>
        <w:rPr>
          <w:lang w:val="en"/>
        </w:rPr>
      </w:pPr>
      <w:r w:rsidRPr="005852B8">
        <w:rPr>
          <w:lang w:val="en"/>
        </w:rPr>
        <w:t>How do you feel your personal characteristics (such as your race, disability status, family situation, or where you live) have affected your experience applying for benefits?</w:t>
      </w:r>
    </w:p>
    <w:p w14:paraId="4DC9E3F0" w14:textId="77777777" w:rsidR="005852B8" w:rsidRPr="005852B8" w:rsidRDefault="005852B8" w:rsidP="005852B8">
      <w:pPr>
        <w:numPr>
          <w:ilvl w:val="1"/>
          <w:numId w:val="7"/>
        </w:numPr>
        <w:rPr>
          <w:lang w:val="en"/>
        </w:rPr>
      </w:pPr>
      <w:r w:rsidRPr="005852B8">
        <w:rPr>
          <w:lang w:val="en"/>
        </w:rPr>
        <w:t>What aspects of your identity or situation do you feel program staff didn't fully consider or understand during your application process?</w:t>
      </w:r>
    </w:p>
    <w:p w14:paraId="553A404F" w14:textId="77777777" w:rsidR="005852B8" w:rsidRPr="005852B8" w:rsidRDefault="005852B8" w:rsidP="005852B8">
      <w:pPr>
        <w:numPr>
          <w:ilvl w:val="0"/>
          <w:numId w:val="7"/>
        </w:numPr>
        <w:rPr>
          <w:lang w:val="en"/>
        </w:rPr>
      </w:pPr>
      <w:r w:rsidRPr="005852B8">
        <w:rPr>
          <w:b/>
          <w:lang w:val="en"/>
        </w:rPr>
        <w:t>Comparative Experiences</w:t>
      </w:r>
      <w:r w:rsidRPr="005852B8">
        <w:rPr>
          <w:b/>
          <w:lang w:val="en"/>
        </w:rPr>
        <w:br/>
      </w:r>
    </w:p>
    <w:p w14:paraId="36C1F389" w14:textId="77777777" w:rsidR="005852B8" w:rsidRPr="005852B8" w:rsidRDefault="005852B8" w:rsidP="005852B8">
      <w:pPr>
        <w:numPr>
          <w:ilvl w:val="1"/>
          <w:numId w:val="7"/>
        </w:numPr>
        <w:rPr>
          <w:lang w:val="en"/>
        </w:rPr>
      </w:pPr>
      <w:r w:rsidRPr="005852B8">
        <w:rPr>
          <w:lang w:val="en"/>
        </w:rPr>
        <w:t>If you've applied for benefits in another state or county, how would you compare that experience to applying in Mississippi?</w:t>
      </w:r>
    </w:p>
    <w:p w14:paraId="49A8AAA2" w14:textId="1092B59C" w:rsidR="005852B8" w:rsidRDefault="005852B8" w:rsidP="005852B8">
      <w:pPr>
        <w:numPr>
          <w:ilvl w:val="1"/>
          <w:numId w:val="7"/>
        </w:numPr>
        <w:rPr>
          <w:lang w:val="en"/>
        </w:rPr>
      </w:pPr>
      <w:r w:rsidRPr="005852B8">
        <w:rPr>
          <w:lang w:val="en"/>
        </w:rPr>
        <w:t>Have you noticed any changes in the application process over time? What's gotten better or worse?</w:t>
      </w:r>
    </w:p>
    <w:p w14:paraId="674DEDB9" w14:textId="77777777" w:rsidR="005852B8" w:rsidRPr="005852B8" w:rsidRDefault="005852B8" w:rsidP="005852B8">
      <w:pPr>
        <w:ind w:left="1440"/>
        <w:rPr>
          <w:lang w:val="en"/>
        </w:rPr>
      </w:pPr>
    </w:p>
    <w:p w14:paraId="66A6D6DA" w14:textId="77777777" w:rsidR="005852B8" w:rsidRPr="005852B8" w:rsidRDefault="005852B8" w:rsidP="005852B8">
      <w:pPr>
        <w:rPr>
          <w:b/>
          <w:lang w:val="en"/>
        </w:rPr>
      </w:pPr>
      <w:bookmarkStart w:id="16" w:name="_4edbipo0g7p" w:colFirst="0" w:colLast="0"/>
      <w:bookmarkEnd w:id="16"/>
      <w:r w:rsidRPr="005852B8">
        <w:rPr>
          <w:b/>
          <w:lang w:val="en"/>
        </w:rPr>
        <w:t>CONCLUDING QUESTIONS (10 minutes)</w:t>
      </w:r>
    </w:p>
    <w:p w14:paraId="298D4668" w14:textId="77777777" w:rsidR="005852B8" w:rsidRPr="005852B8" w:rsidRDefault="005852B8" w:rsidP="005852B8">
      <w:pPr>
        <w:numPr>
          <w:ilvl w:val="0"/>
          <w:numId w:val="4"/>
        </w:numPr>
        <w:rPr>
          <w:lang w:val="en"/>
        </w:rPr>
      </w:pPr>
      <w:r w:rsidRPr="005852B8">
        <w:rPr>
          <w:lang w:val="en"/>
        </w:rPr>
        <w:t>Is there anything important about your experience that we haven't asked about that you'd like to share?</w:t>
      </w:r>
    </w:p>
    <w:p w14:paraId="2BD2DC20" w14:textId="77777777" w:rsidR="005852B8" w:rsidRPr="005852B8" w:rsidRDefault="005852B8" w:rsidP="005852B8">
      <w:pPr>
        <w:rPr>
          <w:lang w:val="en"/>
        </w:rPr>
      </w:pPr>
      <w:r w:rsidRPr="005852B8">
        <w:rPr>
          <w:lang w:val="en"/>
        </w:rPr>
        <w:pict w14:anchorId="3E30182C">
          <v:rect id="_x0000_i1040" style="width:0;height:1.5pt" o:hralign="center" o:hrstd="t" o:hr="t" fillcolor="#a0a0a0" stroked="f"/>
        </w:pict>
      </w:r>
    </w:p>
    <w:p w14:paraId="53537105" w14:textId="77777777" w:rsidR="005852B8" w:rsidRPr="005852B8" w:rsidRDefault="005852B8" w:rsidP="005852B8">
      <w:pPr>
        <w:rPr>
          <w:b/>
          <w:lang w:val="en"/>
        </w:rPr>
      </w:pPr>
      <w:r w:rsidRPr="005852B8">
        <w:rPr>
          <w:b/>
          <w:lang w:val="en"/>
        </w:rPr>
        <w:t>Moderator Notes:</w:t>
      </w:r>
    </w:p>
    <w:p w14:paraId="4323ABE7" w14:textId="77777777" w:rsidR="005852B8" w:rsidRPr="005852B8" w:rsidRDefault="005852B8" w:rsidP="005852B8">
      <w:pPr>
        <w:rPr>
          <w:lang w:val="en"/>
        </w:rPr>
      </w:pPr>
    </w:p>
    <w:p w14:paraId="3A105E16" w14:textId="4957273A" w:rsidR="005852B8" w:rsidRDefault="005852B8">
      <w:r>
        <w:br w:type="page"/>
      </w:r>
    </w:p>
    <w:p w14:paraId="2F88A73A" w14:textId="288416AA" w:rsidR="00E82A85" w:rsidRDefault="00E82A85"/>
    <w:p w14:paraId="27FBCE63" w14:textId="77777777" w:rsidR="005852B8" w:rsidRDefault="005852B8" w:rsidP="005852B8">
      <w:pPr>
        <w:rPr>
          <w:lang w:val="en"/>
        </w:rPr>
      </w:pPr>
      <w:bookmarkStart w:id="17" w:name="_ooy3j9bcd4mn" w:colFirst="0" w:colLast="0"/>
      <w:bookmarkEnd w:id="17"/>
    </w:p>
    <w:p w14:paraId="6B878ED4" w14:textId="6AC523D0" w:rsidR="005852B8" w:rsidRPr="005852B8" w:rsidRDefault="005852B8" w:rsidP="005852B8">
      <w:pPr>
        <w:jc w:val="center"/>
        <w:rPr>
          <w:b/>
          <w:bCs/>
          <w:sz w:val="32"/>
          <w:szCs w:val="32"/>
          <w:lang w:val="en"/>
        </w:rPr>
      </w:pPr>
      <w:r w:rsidRPr="005852B8">
        <w:rPr>
          <w:b/>
          <w:bCs/>
          <w:sz w:val="32"/>
          <w:szCs w:val="32"/>
          <w:lang w:val="en"/>
        </w:rPr>
        <w:t>Focus Group Guidelines</w:t>
      </w:r>
    </w:p>
    <w:p w14:paraId="0A72AA61" w14:textId="77777777" w:rsidR="005852B8" w:rsidRDefault="005852B8" w:rsidP="005852B8">
      <w:pPr>
        <w:jc w:val="center"/>
        <w:rPr>
          <w:i/>
          <w:lang w:val="en"/>
        </w:rPr>
      </w:pPr>
    </w:p>
    <w:p w14:paraId="301CDF8B" w14:textId="77777777" w:rsidR="005852B8" w:rsidRDefault="005852B8" w:rsidP="005852B8">
      <w:pPr>
        <w:jc w:val="center"/>
        <w:rPr>
          <w:i/>
          <w:lang w:val="en"/>
        </w:rPr>
      </w:pPr>
    </w:p>
    <w:p w14:paraId="4A7F3F0B" w14:textId="6BFEFC2B" w:rsidR="005852B8" w:rsidRPr="005852B8" w:rsidRDefault="005852B8" w:rsidP="005852B8">
      <w:pPr>
        <w:jc w:val="center"/>
        <w:rPr>
          <w:i/>
          <w:lang w:val="en"/>
        </w:rPr>
      </w:pPr>
      <w:r w:rsidRPr="005852B8">
        <w:rPr>
          <w:i/>
          <w:lang w:val="en"/>
        </w:rPr>
        <w:t>Moderator: Please read these questions aloud before any Focus Group sessions begin.</w:t>
      </w:r>
    </w:p>
    <w:p w14:paraId="0EA275B8" w14:textId="77777777" w:rsidR="005852B8" w:rsidRPr="005852B8" w:rsidRDefault="005852B8" w:rsidP="005852B8">
      <w:pPr>
        <w:jc w:val="center"/>
        <w:rPr>
          <w:lang w:val="en"/>
        </w:rPr>
      </w:pPr>
    </w:p>
    <w:p w14:paraId="098ADCD4" w14:textId="77777777" w:rsidR="005852B8" w:rsidRPr="005852B8" w:rsidRDefault="005852B8" w:rsidP="005852B8">
      <w:pPr>
        <w:rPr>
          <w:lang w:val="en"/>
        </w:rPr>
      </w:pPr>
    </w:p>
    <w:p w14:paraId="2F466159" w14:textId="77777777" w:rsidR="005852B8" w:rsidRPr="005852B8" w:rsidRDefault="005852B8" w:rsidP="005852B8">
      <w:pPr>
        <w:rPr>
          <w:lang w:val="en"/>
        </w:rPr>
      </w:pPr>
    </w:p>
    <w:p w14:paraId="3A114CE1" w14:textId="77777777" w:rsidR="005852B8" w:rsidRPr="005852B8" w:rsidRDefault="005852B8" w:rsidP="005852B8">
      <w:pPr>
        <w:numPr>
          <w:ilvl w:val="0"/>
          <w:numId w:val="9"/>
        </w:numPr>
        <w:rPr>
          <w:lang w:val="en"/>
        </w:rPr>
      </w:pPr>
      <w:r w:rsidRPr="005852B8">
        <w:rPr>
          <w:lang w:val="en"/>
        </w:rPr>
        <w:t>The time allotted for this session will be around 1 hour.</w:t>
      </w:r>
    </w:p>
    <w:p w14:paraId="44BF1A65" w14:textId="77777777" w:rsidR="005852B8" w:rsidRPr="005852B8" w:rsidRDefault="005852B8" w:rsidP="005852B8">
      <w:pPr>
        <w:rPr>
          <w:lang w:val="en"/>
        </w:rPr>
      </w:pPr>
    </w:p>
    <w:p w14:paraId="7264798B" w14:textId="77777777" w:rsidR="005852B8" w:rsidRPr="005852B8" w:rsidRDefault="005852B8" w:rsidP="005852B8">
      <w:pPr>
        <w:numPr>
          <w:ilvl w:val="0"/>
          <w:numId w:val="10"/>
        </w:numPr>
        <w:rPr>
          <w:lang w:val="en"/>
        </w:rPr>
      </w:pPr>
      <w:r w:rsidRPr="005852B8">
        <w:rPr>
          <w:lang w:val="en"/>
        </w:rPr>
        <w:t>Due to the small amount of time we have for discussion, we will moderate the length of answers.</w:t>
      </w:r>
    </w:p>
    <w:p w14:paraId="1397B612" w14:textId="77777777" w:rsidR="005852B8" w:rsidRPr="005852B8" w:rsidRDefault="005852B8" w:rsidP="005852B8">
      <w:pPr>
        <w:rPr>
          <w:lang w:val="en"/>
        </w:rPr>
      </w:pPr>
    </w:p>
    <w:p w14:paraId="3E308BA8" w14:textId="77777777" w:rsidR="005852B8" w:rsidRPr="005852B8" w:rsidRDefault="005852B8" w:rsidP="005852B8">
      <w:pPr>
        <w:numPr>
          <w:ilvl w:val="0"/>
          <w:numId w:val="10"/>
        </w:numPr>
        <w:rPr>
          <w:lang w:val="en"/>
        </w:rPr>
      </w:pPr>
      <w:r w:rsidRPr="005852B8">
        <w:rPr>
          <w:lang w:val="en"/>
        </w:rPr>
        <w:t xml:space="preserve">The moderator (person asking the questions) may sometimes have to </w:t>
      </w:r>
      <w:r w:rsidRPr="005852B8">
        <w:rPr>
          <w:i/>
          <w:lang w:val="en"/>
        </w:rPr>
        <w:t>interrupt</w:t>
      </w:r>
      <w:r w:rsidRPr="005852B8">
        <w:rPr>
          <w:lang w:val="en"/>
        </w:rPr>
        <w:t>, due to the short amount of time.  We are trying to ensure that all questions are answered.</w:t>
      </w:r>
    </w:p>
    <w:p w14:paraId="676A91EF" w14:textId="77777777" w:rsidR="005852B8" w:rsidRPr="005852B8" w:rsidRDefault="005852B8" w:rsidP="005852B8">
      <w:pPr>
        <w:rPr>
          <w:lang w:val="en"/>
        </w:rPr>
      </w:pPr>
    </w:p>
    <w:p w14:paraId="7E6D58DC" w14:textId="77777777" w:rsidR="005852B8" w:rsidRPr="005852B8" w:rsidRDefault="005852B8" w:rsidP="005852B8">
      <w:pPr>
        <w:numPr>
          <w:ilvl w:val="0"/>
          <w:numId w:val="9"/>
        </w:numPr>
        <w:rPr>
          <w:lang w:val="en"/>
        </w:rPr>
      </w:pPr>
      <w:r w:rsidRPr="005852B8">
        <w:rPr>
          <w:lang w:val="en"/>
        </w:rPr>
        <w:t>Please wait your turn and try not to speak when others are speaking.</w:t>
      </w:r>
    </w:p>
    <w:p w14:paraId="43F6E45C" w14:textId="77777777" w:rsidR="005852B8" w:rsidRPr="005852B8" w:rsidRDefault="005852B8" w:rsidP="005852B8">
      <w:pPr>
        <w:rPr>
          <w:lang w:val="en"/>
        </w:rPr>
      </w:pPr>
    </w:p>
    <w:p w14:paraId="71A381C0" w14:textId="77777777" w:rsidR="005852B8" w:rsidRPr="005852B8" w:rsidRDefault="005852B8" w:rsidP="005852B8">
      <w:pPr>
        <w:numPr>
          <w:ilvl w:val="0"/>
          <w:numId w:val="9"/>
        </w:numPr>
        <w:rPr>
          <w:lang w:val="en"/>
        </w:rPr>
      </w:pPr>
      <w:r w:rsidRPr="005852B8">
        <w:rPr>
          <w:lang w:val="en"/>
        </w:rPr>
        <w:t xml:space="preserve">There are no right, wrong, or perfect answers. It is perfectly okay if someone else has a different answer or opinion.  </w:t>
      </w:r>
    </w:p>
    <w:p w14:paraId="28B584E8" w14:textId="77777777" w:rsidR="005852B8" w:rsidRPr="005852B8" w:rsidRDefault="005852B8" w:rsidP="005852B8">
      <w:pPr>
        <w:rPr>
          <w:lang w:val="en"/>
        </w:rPr>
      </w:pPr>
    </w:p>
    <w:p w14:paraId="56B89052" w14:textId="77777777" w:rsidR="005852B8" w:rsidRPr="005852B8" w:rsidRDefault="005852B8" w:rsidP="005852B8">
      <w:pPr>
        <w:numPr>
          <w:ilvl w:val="0"/>
          <w:numId w:val="9"/>
        </w:numPr>
        <w:rPr>
          <w:lang w:val="en"/>
        </w:rPr>
      </w:pPr>
      <w:r w:rsidRPr="005852B8">
        <w:rPr>
          <w:lang w:val="en"/>
        </w:rPr>
        <w:t>We ask that you please be respectful to everyone, even to the person asking the questions.</w:t>
      </w:r>
    </w:p>
    <w:p w14:paraId="0185840B" w14:textId="77777777" w:rsidR="005852B8" w:rsidRPr="005852B8" w:rsidRDefault="005852B8" w:rsidP="005852B8">
      <w:pPr>
        <w:rPr>
          <w:lang w:val="en"/>
        </w:rPr>
      </w:pPr>
    </w:p>
    <w:p w14:paraId="7A273CD6" w14:textId="77777777" w:rsidR="005852B8" w:rsidRPr="005852B8" w:rsidRDefault="005852B8" w:rsidP="005852B8">
      <w:pPr>
        <w:numPr>
          <w:ilvl w:val="0"/>
          <w:numId w:val="9"/>
        </w:numPr>
        <w:rPr>
          <w:lang w:val="en"/>
        </w:rPr>
      </w:pPr>
      <w:r w:rsidRPr="005852B8">
        <w:rPr>
          <w:lang w:val="en"/>
        </w:rPr>
        <w:t>You do not have to answer any of the questions if you do not wish to answer.</w:t>
      </w:r>
    </w:p>
    <w:p w14:paraId="4E55C957" w14:textId="77777777" w:rsidR="005852B8" w:rsidRPr="005852B8" w:rsidRDefault="005852B8" w:rsidP="005852B8">
      <w:pPr>
        <w:rPr>
          <w:lang w:val="en"/>
        </w:rPr>
      </w:pPr>
    </w:p>
    <w:p w14:paraId="4C19EDB0" w14:textId="77777777" w:rsidR="005852B8" w:rsidRPr="005852B8" w:rsidRDefault="005852B8" w:rsidP="005852B8">
      <w:pPr>
        <w:numPr>
          <w:ilvl w:val="0"/>
          <w:numId w:val="9"/>
        </w:numPr>
        <w:rPr>
          <w:lang w:val="en"/>
        </w:rPr>
      </w:pPr>
      <w:r w:rsidRPr="005852B8">
        <w:rPr>
          <w:lang w:val="en"/>
        </w:rPr>
        <w:t>Your name will not be used in reporting or any documentation related to your responses.</w:t>
      </w:r>
    </w:p>
    <w:p w14:paraId="19C06609" w14:textId="77777777" w:rsidR="005852B8" w:rsidRPr="005852B8" w:rsidRDefault="005852B8" w:rsidP="005852B8">
      <w:pPr>
        <w:rPr>
          <w:lang w:val="en"/>
        </w:rPr>
      </w:pPr>
    </w:p>
    <w:p w14:paraId="05172CBB" w14:textId="77777777" w:rsidR="005852B8" w:rsidRPr="005852B8" w:rsidRDefault="005852B8" w:rsidP="005852B8">
      <w:pPr>
        <w:numPr>
          <w:ilvl w:val="0"/>
          <w:numId w:val="9"/>
        </w:numPr>
        <w:rPr>
          <w:lang w:val="en"/>
        </w:rPr>
      </w:pPr>
      <w:r w:rsidRPr="005852B8">
        <w:rPr>
          <w:lang w:val="en"/>
        </w:rPr>
        <w:t>When you respond to the questions, please state your assigned number.  For example, “I am number 4” and my answer is…..</w:t>
      </w:r>
    </w:p>
    <w:p w14:paraId="651BC405" w14:textId="77777777" w:rsidR="005852B8" w:rsidRPr="005852B8" w:rsidRDefault="005852B8" w:rsidP="005852B8">
      <w:pPr>
        <w:rPr>
          <w:lang w:val="en"/>
        </w:rPr>
      </w:pPr>
    </w:p>
    <w:p w14:paraId="753BD598" w14:textId="77777777" w:rsidR="005852B8" w:rsidRPr="005852B8" w:rsidRDefault="005852B8" w:rsidP="005852B8">
      <w:pPr>
        <w:numPr>
          <w:ilvl w:val="0"/>
          <w:numId w:val="9"/>
        </w:numPr>
        <w:rPr>
          <w:lang w:val="en"/>
        </w:rPr>
      </w:pPr>
      <w:r w:rsidRPr="005852B8">
        <w:rPr>
          <w:lang w:val="en"/>
        </w:rPr>
        <w:t>I will raise my hand or a sheet of white paper if someone is being disruptive or answering too long.</w:t>
      </w:r>
    </w:p>
    <w:p w14:paraId="137E29FF" w14:textId="77777777" w:rsidR="005852B8" w:rsidRPr="005852B8" w:rsidRDefault="005852B8" w:rsidP="005852B8">
      <w:pPr>
        <w:rPr>
          <w:lang w:val="en"/>
        </w:rPr>
      </w:pPr>
    </w:p>
    <w:p w14:paraId="6A1DE630" w14:textId="77777777" w:rsidR="005852B8" w:rsidRPr="005852B8" w:rsidRDefault="005852B8" w:rsidP="005852B8">
      <w:pPr>
        <w:numPr>
          <w:ilvl w:val="0"/>
          <w:numId w:val="8"/>
        </w:numPr>
        <w:rPr>
          <w:lang w:val="en"/>
        </w:rPr>
      </w:pPr>
      <w:r w:rsidRPr="005852B8">
        <w:rPr>
          <w:lang w:val="en"/>
        </w:rPr>
        <w:t xml:space="preserve">Please refrain from using obscene or offensive language. </w:t>
      </w:r>
    </w:p>
    <w:p w14:paraId="1814B561" w14:textId="77777777" w:rsidR="005852B8" w:rsidRPr="005852B8" w:rsidRDefault="005852B8" w:rsidP="005852B8">
      <w:pPr>
        <w:rPr>
          <w:lang w:val="en"/>
        </w:rPr>
      </w:pPr>
    </w:p>
    <w:p w14:paraId="6D7EF9F7" w14:textId="77777777" w:rsidR="005852B8" w:rsidRPr="005852B8" w:rsidRDefault="005852B8" w:rsidP="005852B8">
      <w:pPr>
        <w:rPr>
          <w:lang w:val="en"/>
        </w:rPr>
      </w:pPr>
    </w:p>
    <w:p w14:paraId="6E66533E" w14:textId="77777777" w:rsidR="005852B8" w:rsidRDefault="005852B8"/>
    <w:sectPr w:rsidR="005852B8" w:rsidSect="0068088A">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709EC" w14:textId="77777777" w:rsidR="00AA5F1D" w:rsidRDefault="00AA5F1D" w:rsidP="00D23063">
      <w:r>
        <w:separator/>
      </w:r>
    </w:p>
  </w:endnote>
  <w:endnote w:type="continuationSeparator" w:id="0">
    <w:p w14:paraId="7D809FD4" w14:textId="77777777" w:rsidR="00AA5F1D" w:rsidRDefault="00AA5F1D" w:rsidP="00D23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B0DE8" w14:textId="77777777" w:rsidR="00500D75" w:rsidRDefault="00500D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8809844"/>
      <w:docPartObj>
        <w:docPartGallery w:val="Page Numbers (Bottom of Page)"/>
        <w:docPartUnique/>
      </w:docPartObj>
    </w:sdtPr>
    <w:sdtEndPr>
      <w:rPr>
        <w:noProof/>
      </w:rPr>
    </w:sdtEndPr>
    <w:sdtContent>
      <w:p w14:paraId="730F8D57" w14:textId="51C804AD" w:rsidR="00D23063" w:rsidRDefault="00D2306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EC41F5" w14:textId="77777777" w:rsidR="00D23063" w:rsidRDefault="00D230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6327414"/>
      <w:docPartObj>
        <w:docPartGallery w:val="Page Numbers (Bottom of Page)"/>
        <w:docPartUnique/>
      </w:docPartObj>
    </w:sdtPr>
    <w:sdtEndPr>
      <w:rPr>
        <w:noProof/>
      </w:rPr>
    </w:sdtEndPr>
    <w:sdtContent>
      <w:p w14:paraId="7C52EAF9" w14:textId="5EF50608" w:rsidR="00B55092" w:rsidRDefault="00B550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F4C213" w14:textId="77777777" w:rsidR="008C32D7" w:rsidRDefault="008C32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B0ABF" w14:textId="77777777" w:rsidR="00AA5F1D" w:rsidRDefault="00AA5F1D" w:rsidP="00D23063">
      <w:r>
        <w:separator/>
      </w:r>
    </w:p>
  </w:footnote>
  <w:footnote w:type="continuationSeparator" w:id="0">
    <w:p w14:paraId="469300D1" w14:textId="77777777" w:rsidR="00AA5F1D" w:rsidRDefault="00AA5F1D" w:rsidP="00D230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1DD7D" w14:textId="77777777" w:rsidR="00500D75" w:rsidRDefault="00500D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375445"/>
      <w:docPartObj>
        <w:docPartGallery w:val="Watermarks"/>
        <w:docPartUnique/>
      </w:docPartObj>
    </w:sdtPr>
    <w:sdtContent>
      <w:p w14:paraId="5C5BBAE4" w14:textId="26ADC196" w:rsidR="00500D75" w:rsidRDefault="00500D75">
        <w:pPr>
          <w:pStyle w:val="Header"/>
        </w:pPr>
        <w:r>
          <w:rPr>
            <w:noProof/>
          </w:rPr>
          <w:pict w14:anchorId="5F6DB1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EEDC4" w14:textId="087A35DB" w:rsidR="008C32D7" w:rsidRDefault="008C32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E212A"/>
    <w:multiLevelType w:val="multilevel"/>
    <w:tmpl w:val="F7CCEEA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98A55FB"/>
    <w:multiLevelType w:val="hybridMultilevel"/>
    <w:tmpl w:val="781A2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0D5A82"/>
    <w:multiLevelType w:val="multilevel"/>
    <w:tmpl w:val="E42893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3FC7AD5"/>
    <w:multiLevelType w:val="multilevel"/>
    <w:tmpl w:val="168660F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35A95329"/>
    <w:multiLevelType w:val="multilevel"/>
    <w:tmpl w:val="30DE2CD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35B10965"/>
    <w:multiLevelType w:val="multilevel"/>
    <w:tmpl w:val="2FBA4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F722772"/>
    <w:multiLevelType w:val="multilevel"/>
    <w:tmpl w:val="1504AC6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44A53CB2"/>
    <w:multiLevelType w:val="multilevel"/>
    <w:tmpl w:val="9112DF7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508E2FF7"/>
    <w:multiLevelType w:val="multilevel"/>
    <w:tmpl w:val="97C6FB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79D817D1"/>
    <w:multiLevelType w:val="multilevel"/>
    <w:tmpl w:val="CF0690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4"/>
  </w:num>
  <w:num w:numId="3">
    <w:abstractNumId w:val="0"/>
  </w:num>
  <w:num w:numId="4">
    <w:abstractNumId w:val="8"/>
  </w:num>
  <w:num w:numId="5">
    <w:abstractNumId w:val="7"/>
  </w:num>
  <w:num w:numId="6">
    <w:abstractNumId w:val="3"/>
  </w:num>
  <w:num w:numId="7">
    <w:abstractNumId w:val="6"/>
  </w:num>
  <w:num w:numId="8">
    <w:abstractNumId w:val="5"/>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A85"/>
    <w:rsid w:val="00001217"/>
    <w:rsid w:val="000B5CA0"/>
    <w:rsid w:val="001211F4"/>
    <w:rsid w:val="001D5FB8"/>
    <w:rsid w:val="0022537F"/>
    <w:rsid w:val="002E26E4"/>
    <w:rsid w:val="003732C8"/>
    <w:rsid w:val="003D3417"/>
    <w:rsid w:val="00455D56"/>
    <w:rsid w:val="0047119B"/>
    <w:rsid w:val="004C54FA"/>
    <w:rsid w:val="004E47DD"/>
    <w:rsid w:val="00500D75"/>
    <w:rsid w:val="005445D1"/>
    <w:rsid w:val="00555AC2"/>
    <w:rsid w:val="00575826"/>
    <w:rsid w:val="005852B8"/>
    <w:rsid w:val="0058626E"/>
    <w:rsid w:val="005B6C1A"/>
    <w:rsid w:val="005F6831"/>
    <w:rsid w:val="0068088A"/>
    <w:rsid w:val="006C5EE0"/>
    <w:rsid w:val="007177AC"/>
    <w:rsid w:val="00722264"/>
    <w:rsid w:val="00724418"/>
    <w:rsid w:val="00785981"/>
    <w:rsid w:val="008000F7"/>
    <w:rsid w:val="00861AF5"/>
    <w:rsid w:val="00896D11"/>
    <w:rsid w:val="008C32D7"/>
    <w:rsid w:val="009A0D7F"/>
    <w:rsid w:val="009C6FC3"/>
    <w:rsid w:val="009D5677"/>
    <w:rsid w:val="009F5EE6"/>
    <w:rsid w:val="00A25975"/>
    <w:rsid w:val="00A44D3E"/>
    <w:rsid w:val="00A647B7"/>
    <w:rsid w:val="00AA5F1D"/>
    <w:rsid w:val="00AC3094"/>
    <w:rsid w:val="00AD5CA4"/>
    <w:rsid w:val="00AF36F1"/>
    <w:rsid w:val="00B55092"/>
    <w:rsid w:val="00B76DFD"/>
    <w:rsid w:val="00C61065"/>
    <w:rsid w:val="00CB0009"/>
    <w:rsid w:val="00CB760B"/>
    <w:rsid w:val="00CC6068"/>
    <w:rsid w:val="00CD6182"/>
    <w:rsid w:val="00D23063"/>
    <w:rsid w:val="00D2466F"/>
    <w:rsid w:val="00D259B9"/>
    <w:rsid w:val="00D51B5C"/>
    <w:rsid w:val="00E82A85"/>
    <w:rsid w:val="00EE3411"/>
    <w:rsid w:val="00EF08C8"/>
    <w:rsid w:val="00F00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5D15DCF"/>
  <w15:chartTrackingRefBased/>
  <w15:docId w15:val="{13679FC0-6F61-42B9-AEEB-2577EB37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52B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D5CA4"/>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link w:val="Heading3Char"/>
    <w:uiPriority w:val="9"/>
    <w:semiHidden/>
    <w:unhideWhenUsed/>
    <w:qFormat/>
    <w:rsid w:val="003732C8"/>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3732C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82A85"/>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E82A85"/>
    <w:rPr>
      <w:rFonts w:ascii="Arial" w:eastAsia="Arial" w:hAnsi="Arial" w:cs="Arial"/>
      <w:sz w:val="52"/>
      <w:szCs w:val="52"/>
      <w:lang w:val="en"/>
    </w:rPr>
  </w:style>
  <w:style w:type="paragraph" w:styleId="Subtitle">
    <w:name w:val="Subtitle"/>
    <w:basedOn w:val="Normal"/>
    <w:next w:val="Normal"/>
    <w:link w:val="SubtitleChar"/>
    <w:uiPriority w:val="11"/>
    <w:qFormat/>
    <w:rsid w:val="00E82A85"/>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E82A85"/>
    <w:rPr>
      <w:rFonts w:ascii="Arial" w:eastAsia="Arial" w:hAnsi="Arial" w:cs="Arial"/>
      <w:color w:val="666666"/>
      <w:sz w:val="30"/>
      <w:szCs w:val="30"/>
      <w:lang w:val="en"/>
    </w:rPr>
  </w:style>
  <w:style w:type="character" w:customStyle="1" w:styleId="Heading2Char">
    <w:name w:val="Heading 2 Char"/>
    <w:basedOn w:val="DefaultParagraphFont"/>
    <w:link w:val="Heading2"/>
    <w:uiPriority w:val="9"/>
    <w:rsid w:val="00AD5CA4"/>
    <w:rPr>
      <w:rFonts w:ascii="Arial" w:eastAsia="Arial" w:hAnsi="Arial" w:cs="Arial"/>
      <w:sz w:val="32"/>
      <w:szCs w:val="32"/>
      <w:lang w:val="en"/>
    </w:rPr>
  </w:style>
  <w:style w:type="table" w:styleId="TableGrid">
    <w:name w:val="Table Grid"/>
    <w:basedOn w:val="TableNormal"/>
    <w:uiPriority w:val="39"/>
    <w:rsid w:val="00CC60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B0009"/>
    <w:rPr>
      <w:rFonts w:ascii="Arial" w:eastAsia="Arial" w:hAnsi="Arial" w:cs="Arial"/>
      <w:sz w:val="22"/>
      <w:szCs w:val="22"/>
      <w:lang w:val="e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D23063"/>
    <w:pPr>
      <w:tabs>
        <w:tab w:val="center" w:pos="4680"/>
        <w:tab w:val="right" w:pos="9360"/>
      </w:tabs>
    </w:pPr>
  </w:style>
  <w:style w:type="character" w:customStyle="1" w:styleId="HeaderChar">
    <w:name w:val="Header Char"/>
    <w:basedOn w:val="DefaultParagraphFont"/>
    <w:link w:val="Header"/>
    <w:uiPriority w:val="99"/>
    <w:rsid w:val="00D23063"/>
  </w:style>
  <w:style w:type="paragraph" w:styleId="Footer">
    <w:name w:val="footer"/>
    <w:basedOn w:val="Normal"/>
    <w:link w:val="FooterChar"/>
    <w:uiPriority w:val="99"/>
    <w:unhideWhenUsed/>
    <w:rsid w:val="00D23063"/>
    <w:pPr>
      <w:tabs>
        <w:tab w:val="center" w:pos="4680"/>
        <w:tab w:val="right" w:pos="9360"/>
      </w:tabs>
    </w:pPr>
  </w:style>
  <w:style w:type="character" w:customStyle="1" w:styleId="FooterChar">
    <w:name w:val="Footer Char"/>
    <w:basedOn w:val="DefaultParagraphFont"/>
    <w:link w:val="Footer"/>
    <w:uiPriority w:val="99"/>
    <w:rsid w:val="00D23063"/>
  </w:style>
  <w:style w:type="character" w:customStyle="1" w:styleId="Heading3Char">
    <w:name w:val="Heading 3 Char"/>
    <w:basedOn w:val="DefaultParagraphFont"/>
    <w:link w:val="Heading3"/>
    <w:uiPriority w:val="9"/>
    <w:semiHidden/>
    <w:rsid w:val="003732C8"/>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3732C8"/>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3732C8"/>
    <w:pPr>
      <w:spacing w:line="276" w:lineRule="auto"/>
      <w:ind w:left="720"/>
      <w:contextualSpacing/>
    </w:pPr>
    <w:rPr>
      <w:rFonts w:ascii="Arial" w:eastAsia="Arial" w:hAnsi="Arial" w:cs="Arial"/>
      <w:sz w:val="22"/>
      <w:szCs w:val="22"/>
      <w:lang w:val="en"/>
    </w:rPr>
  </w:style>
  <w:style w:type="character" w:customStyle="1" w:styleId="Heading1Char">
    <w:name w:val="Heading 1 Char"/>
    <w:basedOn w:val="DefaultParagraphFont"/>
    <w:link w:val="Heading1"/>
    <w:uiPriority w:val="9"/>
    <w:rsid w:val="005852B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17</Pages>
  <Words>4006</Words>
  <Characters>26138</Characters>
  <Application>Microsoft Office Word</Application>
  <DocSecurity>0</DocSecurity>
  <Lines>217</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Mozee</dc:creator>
  <cp:keywords/>
  <dc:description/>
  <cp:lastModifiedBy>Sam Mozee</cp:lastModifiedBy>
  <cp:revision>13</cp:revision>
  <dcterms:created xsi:type="dcterms:W3CDTF">2025-07-16T13:48:00Z</dcterms:created>
  <dcterms:modified xsi:type="dcterms:W3CDTF">2025-07-16T14:54:00Z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691a49b8-83f3-4d9a-894f-576bda28a473</vt:lpwstr>
  </property>
</Properties>
</file>